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D5A" w:rsidRDefault="00B240BB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noProof/>
          <w:lang w:val="ru-RU" w:eastAsia="zh-TW" w:bidi="ar-SA"/>
        </w:rPr>
        <w:drawing>
          <wp:inline distT="0" distB="0" distL="0" distR="0" wp14:anchorId="3CD19A5D" wp14:editId="4F7BC304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ДОПОЛНИТЕЛЬНАЯ ПРЕДПРОФЕССИОНАЛЬНАЯ ОБЩЕОБРАЗОВАТЕЛЬНАЯ ПРОГРАММА В ОБЛАСТИ</w:t>
      </w:r>
    </w:p>
    <w:p w:rsidR="00310790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МУЗЫКАЛЬНОГО ИСКУССТВА </w:t>
      </w:r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«</w:t>
      </w:r>
      <w:r w:rsidR="00310790">
        <w:rPr>
          <w:rFonts w:ascii="Times New Roman" w:hAnsi="Times New Roman"/>
          <w:b/>
          <w:sz w:val="28"/>
          <w:szCs w:val="28"/>
          <w:lang w:val="ru-RU"/>
        </w:rPr>
        <w:t>ДУХОВЫЕ И УДАРНЫЕ ИНСТРУМЕНТЫ</w:t>
      </w:r>
      <w:r>
        <w:rPr>
          <w:rFonts w:ascii="Times New Roman" w:hAnsi="Times New Roman"/>
          <w:b/>
          <w:sz w:val="28"/>
          <w:szCs w:val="28"/>
          <w:lang w:val="ru-RU"/>
        </w:rPr>
        <w:t>»</w:t>
      </w:r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56D5A" w:rsidRDefault="00E56D5A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Предметная область </w:t>
      </w:r>
    </w:p>
    <w:p w:rsidR="00E56D5A" w:rsidRDefault="00E56D5A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ПО.02. ТЕОРИЯ И ИСТОРИЯ МУЗЫКИ</w:t>
      </w:r>
    </w:p>
    <w:p w:rsidR="00E56D5A" w:rsidRPr="00EB68E4" w:rsidRDefault="00E56D5A" w:rsidP="00E56D5A">
      <w:pPr>
        <w:rPr>
          <w:rFonts w:ascii="Times New Roman" w:hAnsi="Times New Roman"/>
          <w:b/>
          <w:sz w:val="28"/>
          <w:szCs w:val="36"/>
          <w:lang w:val="ru-RU"/>
        </w:rPr>
      </w:pPr>
    </w:p>
    <w:p w:rsidR="00E56D5A" w:rsidRPr="00EB68E4" w:rsidRDefault="00E56D5A" w:rsidP="00E56D5A">
      <w:pPr>
        <w:jc w:val="center"/>
        <w:rPr>
          <w:rFonts w:ascii="Times New Roman" w:hAnsi="Times New Roman"/>
          <w:b/>
          <w:sz w:val="28"/>
          <w:szCs w:val="36"/>
          <w:lang w:val="ru-RU"/>
        </w:rPr>
      </w:pPr>
    </w:p>
    <w:p w:rsidR="00E56D5A" w:rsidRPr="00EB435B" w:rsidRDefault="00EB435B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РАБОЧАЯ </w:t>
      </w:r>
      <w:r w:rsidR="00E56D5A" w:rsidRPr="00EB435B">
        <w:rPr>
          <w:rFonts w:ascii="Times New Roman" w:hAnsi="Times New Roman"/>
          <w:b/>
          <w:sz w:val="28"/>
          <w:szCs w:val="28"/>
          <w:lang w:val="ru-RU"/>
        </w:rPr>
        <w:t>ПРОГРАММА</w:t>
      </w:r>
    </w:p>
    <w:p w:rsidR="00E56D5A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по учебному предмету </w:t>
      </w:r>
    </w:p>
    <w:p w:rsidR="00EB435B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ПО.02.УП.02. </w:t>
      </w:r>
    </w:p>
    <w:p w:rsidR="00E56D5A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>СЛУШАНИЕ МУЗЫКИ</w:t>
      </w:r>
    </w:p>
    <w:p w:rsidR="00E56D5A" w:rsidRDefault="00E56D5A" w:rsidP="00970A2A">
      <w:pPr>
        <w:pStyle w:val="a3"/>
        <w:spacing w:after="410" w:line="240" w:lineRule="auto"/>
        <w:ind w:right="120" w:firstLine="0"/>
      </w:pPr>
    </w:p>
    <w:p w:rsidR="00E56D5A" w:rsidRDefault="00E56D5A" w:rsidP="00E56D5A">
      <w:pPr>
        <w:pStyle w:val="a3"/>
        <w:spacing w:after="410" w:line="240" w:lineRule="auto"/>
        <w:ind w:right="120"/>
        <w:jc w:val="center"/>
      </w:pPr>
    </w:p>
    <w:p w:rsidR="0030142C" w:rsidRDefault="0030142C" w:rsidP="00E56D5A">
      <w:pPr>
        <w:pStyle w:val="a3"/>
        <w:spacing w:after="410" w:line="240" w:lineRule="auto"/>
        <w:ind w:right="120"/>
        <w:jc w:val="center"/>
      </w:pPr>
    </w:p>
    <w:p w:rsidR="00970A2A" w:rsidRDefault="00970A2A" w:rsidP="00E56D5A">
      <w:pPr>
        <w:pStyle w:val="a3"/>
        <w:spacing w:after="410" w:line="240" w:lineRule="auto"/>
        <w:ind w:right="120"/>
        <w:jc w:val="center"/>
      </w:pPr>
    </w:p>
    <w:p w:rsidR="00E56D5A" w:rsidRDefault="00E56D5A" w:rsidP="00E56D5A">
      <w:pPr>
        <w:pStyle w:val="a3"/>
        <w:spacing w:after="410" w:line="240" w:lineRule="auto"/>
        <w:ind w:right="120"/>
        <w:jc w:val="center"/>
      </w:pPr>
    </w:p>
    <w:p w:rsidR="00AA0D71" w:rsidRDefault="00AA0D71" w:rsidP="00E56D5A">
      <w:pPr>
        <w:pStyle w:val="a3"/>
        <w:spacing w:after="410" w:line="240" w:lineRule="auto"/>
        <w:ind w:right="120"/>
        <w:jc w:val="center"/>
      </w:pPr>
    </w:p>
    <w:p w:rsidR="00FA2689" w:rsidRDefault="00E56D5A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 w:rsidRPr="00970A2A">
        <w:rPr>
          <w:rStyle w:val="11"/>
          <w:rFonts w:ascii="Times New Roman" w:hAnsi="Times New Roman" w:cs="Times New Roman"/>
          <w:color w:val="000000"/>
          <w:sz w:val="28"/>
          <w:szCs w:val="28"/>
        </w:rPr>
        <w:t>Нижнекамск, 2020</w:t>
      </w:r>
    </w:p>
    <w:p w:rsidR="00287D0C" w:rsidRDefault="00287D0C" w:rsidP="00287D0C">
      <w:pPr>
        <w:pStyle w:val="a3"/>
        <w:spacing w:after="0" w:line="240" w:lineRule="auto"/>
        <w:ind w:right="120" w:firstLine="0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</w:p>
    <w:p w:rsidR="0075369C" w:rsidRPr="0075369C" w:rsidRDefault="0075369C" w:rsidP="0075369C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С</w:t>
      </w:r>
      <w:r w:rsidR="00970A2A" w:rsidRPr="0075369C">
        <w:rPr>
          <w:rFonts w:ascii="Times New Roman" w:hAnsi="Times New Roman" w:cs="Times New Roman"/>
          <w:b/>
          <w:sz w:val="28"/>
          <w:szCs w:val="28"/>
          <w:lang w:val="ru-RU"/>
        </w:rPr>
        <w:t>труктура программы учебного предмета</w:t>
      </w:r>
    </w:p>
    <w:p w:rsidR="0075369C" w:rsidRPr="0075369C" w:rsidRDefault="0075369C" w:rsidP="0075369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</w:t>
      </w:r>
      <w:r w:rsidRPr="0075369C">
        <w:rPr>
          <w:rFonts w:ascii="Times New Roman" w:hAnsi="Times New Roman" w:cs="Times New Roman"/>
          <w:b/>
          <w:sz w:val="28"/>
          <w:szCs w:val="28"/>
          <w:lang w:val="ru-RU"/>
        </w:rPr>
        <w:t>.         Пояснительная записка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sz w:val="28"/>
          <w:szCs w:val="28"/>
          <w:lang w:val="ru-RU"/>
        </w:rPr>
        <w:tab/>
      </w:r>
      <w:r w:rsidRPr="0075369C">
        <w:rPr>
          <w:rFonts w:ascii="Times New Roman" w:hAnsi="Times New Roman" w:cs="Times New Roman"/>
          <w:i/>
          <w:lang w:val="ru-RU"/>
        </w:rPr>
        <w:t>- Характеристика учебного предмета, его место и роль в образовательном процессе;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Срок реализации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Объем учебного времени, предусмотренный учебным планом образовательного</w:t>
      </w:r>
    </w:p>
    <w:p w:rsidR="0075369C" w:rsidRPr="0075369C" w:rsidRDefault="00A16015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  <w:i/>
          <w:lang w:val="ru-RU"/>
        </w:rPr>
        <w:tab/>
      </w:r>
      <w:r w:rsidR="0075369C" w:rsidRPr="0075369C">
        <w:rPr>
          <w:rFonts w:ascii="Times New Roman" w:hAnsi="Times New Roman" w:cs="Times New Roman"/>
          <w:i/>
          <w:lang w:val="ru-RU"/>
        </w:rPr>
        <w:t xml:space="preserve"> учреждения на реализацию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Форма проведения учебных аудиторных занятий;</w:t>
      </w:r>
    </w:p>
    <w:p w:rsidR="0075369C" w:rsidRPr="0075369C" w:rsidRDefault="00CA49D1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  <w:i/>
          <w:lang w:val="ru-RU"/>
        </w:rPr>
        <w:tab/>
        <w:t>- Цель</w:t>
      </w:r>
      <w:r w:rsidR="0075369C" w:rsidRPr="0075369C">
        <w:rPr>
          <w:rFonts w:ascii="Times New Roman" w:hAnsi="Times New Roman" w:cs="Times New Roman"/>
          <w:i/>
          <w:lang w:val="ru-RU"/>
        </w:rPr>
        <w:t xml:space="preserve"> и задачи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Обоснование структуры программы учебного предмета;</w:t>
      </w:r>
    </w:p>
    <w:p w:rsidR="0075369C" w:rsidRP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5369C">
        <w:rPr>
          <w:rFonts w:ascii="Times New Roman" w:hAnsi="Times New Roman" w:cs="Times New Roman"/>
          <w:i/>
        </w:rPr>
        <w:tab/>
      </w:r>
      <w:r w:rsidRPr="0075369C">
        <w:rPr>
          <w:rFonts w:ascii="Times New Roman" w:hAnsi="Times New Roman" w:cs="Times New Roman"/>
          <w:sz w:val="24"/>
          <w:szCs w:val="24"/>
        </w:rPr>
        <w:t xml:space="preserve">- Методы обучения; </w:t>
      </w:r>
    </w:p>
    <w:p w:rsid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5369C">
        <w:rPr>
          <w:rFonts w:ascii="Times New Roman" w:hAnsi="Times New Roman" w:cs="Times New Roman"/>
          <w:sz w:val="24"/>
          <w:szCs w:val="24"/>
        </w:rPr>
        <w:tab/>
        <w:t>- Описание материально-технических условий реализации учебного предмета;</w:t>
      </w:r>
    </w:p>
    <w:p w:rsidR="00427A7F" w:rsidRPr="00427A7F" w:rsidRDefault="00427A7F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27A7F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427A7F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427A7F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5369C" w:rsidRPr="0075369C" w:rsidRDefault="00427A7F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III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  <w:t>Содержание учебного предмета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5369C">
        <w:rPr>
          <w:rFonts w:ascii="Times New Roman" w:hAnsi="Times New Roman" w:cs="Times New Roman"/>
          <w:lang w:val="ru-RU"/>
        </w:rPr>
        <w:t xml:space="preserve">- </w:t>
      </w:r>
      <w:r w:rsidRPr="0075369C">
        <w:rPr>
          <w:rFonts w:ascii="Times New Roman" w:hAnsi="Times New Roman" w:cs="Times New Roman"/>
          <w:i/>
          <w:lang w:val="ru-RU"/>
        </w:rPr>
        <w:t>Сведения о затратах учебного времени;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bCs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 xml:space="preserve">- </w:t>
      </w:r>
      <w:r w:rsidR="005970FF">
        <w:rPr>
          <w:rFonts w:ascii="Times New Roman" w:hAnsi="Times New Roman" w:cs="Times New Roman"/>
          <w:bCs/>
          <w:i/>
          <w:lang w:val="ru-RU"/>
        </w:rPr>
        <w:t>Годовые требования. Содержание разделов</w:t>
      </w:r>
      <w:r w:rsidRPr="0075369C">
        <w:rPr>
          <w:rFonts w:ascii="Times New Roman" w:hAnsi="Times New Roman" w:cs="Times New Roman"/>
          <w:bCs/>
          <w:i/>
          <w:lang w:val="ru-RU"/>
        </w:rPr>
        <w:t>;</w:t>
      </w:r>
    </w:p>
    <w:p w:rsidR="0075369C" w:rsidRPr="0075369C" w:rsidRDefault="00427A7F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IV</w:t>
      </w:r>
      <w:r w:rsidRPr="005970FF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   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  <w:t>Требования к уровню подготовки обучающихся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75369C" w:rsidRPr="0075369C" w:rsidRDefault="0075369C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75369C">
        <w:rPr>
          <w:rFonts w:ascii="Times New Roman" w:hAnsi="Times New Roman" w:cs="Times New Roman"/>
          <w:b/>
          <w:sz w:val="28"/>
          <w:szCs w:val="28"/>
        </w:rPr>
        <w:t xml:space="preserve">.    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</w:p>
    <w:p w:rsidR="0075369C" w:rsidRDefault="0075369C" w:rsidP="003059CA">
      <w:pPr>
        <w:pStyle w:val="a3"/>
        <w:spacing w:after="0" w:line="276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75369C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75369C">
        <w:rPr>
          <w:rFonts w:ascii="Times New Roman" w:hAnsi="Times New Roman" w:cs="Times New Roman"/>
          <w:i/>
          <w:sz w:val="24"/>
          <w:szCs w:val="24"/>
        </w:rPr>
        <w:t xml:space="preserve">Аттестация: цели, виды, форма, содержание; </w:t>
      </w:r>
    </w:p>
    <w:p w:rsidR="001D0355" w:rsidRPr="0075369C" w:rsidRDefault="001D0355" w:rsidP="003059CA">
      <w:pPr>
        <w:pStyle w:val="a3"/>
        <w:spacing w:after="0" w:line="276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- Требования к промежуточной аттестации;</w:t>
      </w:r>
    </w:p>
    <w:p w:rsid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  <w:t>- Критерии оценки;</w:t>
      </w:r>
    </w:p>
    <w:p w:rsidR="001D0355" w:rsidRPr="0075369C" w:rsidRDefault="001D0355" w:rsidP="0075369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p w:rsidR="0075369C" w:rsidRPr="001D0355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D0355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27A7F" w:rsidRPr="001D035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D0355">
        <w:rPr>
          <w:rFonts w:ascii="Times New Roman" w:hAnsi="Times New Roman" w:cs="Times New Roman"/>
          <w:b/>
          <w:sz w:val="28"/>
          <w:szCs w:val="28"/>
        </w:rPr>
        <w:t>.</w:t>
      </w:r>
      <w:r w:rsidRPr="001D0355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1D0355">
        <w:rPr>
          <w:rFonts w:ascii="Times New Roman" w:hAnsi="Times New Roman" w:cs="Times New Roman"/>
          <w:b/>
          <w:sz w:val="28"/>
          <w:szCs w:val="28"/>
        </w:rPr>
        <w:tab/>
      </w:r>
      <w:r w:rsidRPr="001D0355">
        <w:rPr>
          <w:rFonts w:ascii="Times New Roman" w:hAnsi="Times New Roman" w:cs="Times New Roman"/>
          <w:b/>
          <w:sz w:val="28"/>
          <w:szCs w:val="28"/>
        </w:rPr>
        <w:tab/>
      </w:r>
    </w:p>
    <w:p w:rsidR="0075369C" w:rsidRP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  <w:t>- Методические рекомендации педагогическим работникам;</w:t>
      </w:r>
    </w:p>
    <w:p w:rsidR="001D0355" w:rsidRDefault="0075369C" w:rsidP="006859D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</w:r>
    </w:p>
    <w:p w:rsidR="001D0355" w:rsidRPr="0075369C" w:rsidRDefault="001D0355" w:rsidP="0075369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75369C">
        <w:rPr>
          <w:rFonts w:ascii="Times New Roman" w:hAnsi="Times New Roman" w:cs="Times New Roman"/>
          <w:b/>
          <w:sz w:val="28"/>
          <w:szCs w:val="28"/>
        </w:rPr>
        <w:t xml:space="preserve">.   </w:t>
      </w:r>
      <w:r>
        <w:rPr>
          <w:rFonts w:ascii="Times New Roman" w:hAnsi="Times New Roman" w:cs="Times New Roman"/>
          <w:b/>
          <w:sz w:val="28"/>
          <w:szCs w:val="28"/>
        </w:rPr>
        <w:t>Материально-технические условия реализации программы</w:t>
      </w: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427A7F" w:rsidRPr="0075369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D0355" w:rsidRPr="0075369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5369C">
        <w:rPr>
          <w:rFonts w:ascii="Times New Roman" w:hAnsi="Times New Roman" w:cs="Times New Roman"/>
          <w:b/>
          <w:sz w:val="28"/>
          <w:szCs w:val="28"/>
        </w:rPr>
        <w:t>.   Список рекомендуемой учебной и методической литературы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</w:p>
    <w:p w:rsidR="001D0355" w:rsidRDefault="001D0355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1D0355">
        <w:rPr>
          <w:rFonts w:ascii="Times New Roman" w:hAnsi="Times New Roman" w:cs="Times New Roman"/>
          <w:i/>
          <w:sz w:val="24"/>
          <w:szCs w:val="24"/>
        </w:rPr>
        <w:t xml:space="preserve">          - Список методической литературы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1D0355" w:rsidRPr="001D0355" w:rsidRDefault="001D0355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-</w:t>
      </w:r>
      <w:r w:rsidR="006859DC">
        <w:rPr>
          <w:rFonts w:ascii="Times New Roman" w:hAnsi="Times New Roman" w:cs="Times New Roman"/>
          <w:i/>
          <w:sz w:val="24"/>
          <w:szCs w:val="24"/>
        </w:rPr>
        <w:t>Учебная литература</w:t>
      </w:r>
    </w:p>
    <w:p w:rsidR="001D0355" w:rsidRDefault="001D0355" w:rsidP="0075369C">
      <w:pPr>
        <w:ind w:firstLine="0"/>
        <w:rPr>
          <w:rFonts w:ascii="Calibri" w:eastAsiaTheme="minorHAnsi" w:hAnsi="Calibri" w:cs="Calibri"/>
          <w:i/>
          <w:sz w:val="28"/>
          <w:szCs w:val="28"/>
          <w:lang w:val="ru-RU"/>
        </w:rPr>
      </w:pPr>
    </w:p>
    <w:p w:rsidR="004B2517" w:rsidRDefault="004B2517" w:rsidP="0075369C">
      <w:pPr>
        <w:ind w:firstLine="0"/>
        <w:rPr>
          <w:rFonts w:ascii="Calibri" w:eastAsiaTheme="minorHAnsi" w:hAnsi="Calibri" w:cs="Calibri"/>
          <w:i/>
          <w:sz w:val="28"/>
          <w:szCs w:val="28"/>
          <w:lang w:val="ru-RU"/>
        </w:rPr>
      </w:pPr>
    </w:p>
    <w:p w:rsidR="004B2517" w:rsidRDefault="004B2517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Pr="0075369C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457932" w:rsidRPr="006C784E" w:rsidRDefault="00457932" w:rsidP="00225CF1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5369C" w:rsidRPr="0075369C" w:rsidRDefault="0075369C" w:rsidP="0075369C">
      <w:pPr>
        <w:numPr>
          <w:ilvl w:val="0"/>
          <w:numId w:val="16"/>
        </w:num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i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457932" w:rsidRPr="006C784E" w:rsidRDefault="0075369C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Программа учебного</w:t>
      </w:r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предмет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287D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«Слушание музыки»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разработана на основе с учетом федеральных государственных требований к </w:t>
      </w:r>
      <w:r w:rsidR="00C113FE">
        <w:rPr>
          <w:rFonts w:ascii="Times New Roman" w:hAnsi="Times New Roman" w:cs="Times New Roman"/>
          <w:sz w:val="28"/>
          <w:szCs w:val="28"/>
          <w:lang w:val="ru-RU"/>
        </w:rPr>
        <w:t>допол</w:t>
      </w:r>
      <w:r w:rsidR="00287D0C">
        <w:rPr>
          <w:rFonts w:ascii="Times New Roman" w:hAnsi="Times New Roman" w:cs="Times New Roman"/>
          <w:sz w:val="28"/>
          <w:szCs w:val="28"/>
          <w:lang w:val="ru-RU"/>
        </w:rPr>
        <w:t xml:space="preserve">нительной предпрофессиональной </w:t>
      </w:r>
      <w:r w:rsidR="00C113FE">
        <w:rPr>
          <w:rFonts w:ascii="Times New Roman" w:hAnsi="Times New Roman" w:cs="Times New Roman"/>
          <w:sz w:val="28"/>
          <w:szCs w:val="28"/>
          <w:lang w:val="ru-RU"/>
        </w:rPr>
        <w:t xml:space="preserve">общеобразовательной программе 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>«Народные инструменты»</w:t>
      </w:r>
      <w:r w:rsidR="00C113F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56579" w:rsidRPr="006C784E" w:rsidRDefault="00552C28" w:rsidP="00D347B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>редмет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 «Слушание музыки» направлен на 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создание предпосылок для творческого, музыкального и 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личностного развития учащихся, 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эстетических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>взглядов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на основе разв</w:t>
      </w:r>
      <w:r w:rsidR="0081531C" w:rsidRPr="006C784E">
        <w:rPr>
          <w:rFonts w:ascii="Times New Roman" w:hAnsi="Times New Roman" w:cs="Times New Roman"/>
          <w:sz w:val="28"/>
          <w:szCs w:val="28"/>
          <w:lang w:val="ru-RU"/>
        </w:rPr>
        <w:t>ития эмоциональной отзывчивости</w:t>
      </w:r>
      <w:r w:rsidR="00E544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 xml:space="preserve">и овладения </w:t>
      </w:r>
      <w:r w:rsidR="00287D0C">
        <w:rPr>
          <w:rFonts w:ascii="Times New Roman" w:hAnsi="Times New Roman" w:cs="Times New Roman"/>
          <w:sz w:val="28"/>
          <w:szCs w:val="28"/>
          <w:lang w:val="ru-RU"/>
        </w:rPr>
        <w:t xml:space="preserve">навыками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>восприятия музыкальных произведений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81531C" w:rsidRPr="006C784E">
        <w:rPr>
          <w:rFonts w:ascii="Times New Roman" w:hAnsi="Times New Roman" w:cs="Times New Roman"/>
          <w:sz w:val="28"/>
          <w:szCs w:val="28"/>
          <w:lang w:val="ru-RU"/>
        </w:rPr>
        <w:t>приобретение детьм</w:t>
      </w:r>
      <w:r w:rsidR="00724416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опыта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>творческого взаимодействия в коллективе</w:t>
      </w:r>
      <w:r w:rsidR="00724416" w:rsidRPr="006C78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B504A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Программа учитывает возрастные и индивидуальные особенности обучающихся и ориентирована на:</w:t>
      </w:r>
    </w:p>
    <w:p w:rsidR="00D04778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245228">
        <w:rPr>
          <w:rFonts w:ascii="Times New Roman" w:hAnsi="Times New Roman" w:cs="Times New Roman"/>
          <w:sz w:val="28"/>
          <w:szCs w:val="28"/>
          <w:lang w:val="ru-RU"/>
        </w:rPr>
        <w:t xml:space="preserve">развитие художественных способностей детей и </w:t>
      </w:r>
      <w:r w:rsidR="00287D0C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у обучающихся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потребности общения с явлениями музыкального искусства;</w:t>
      </w:r>
    </w:p>
    <w:p w:rsidR="00D04778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 детей в творческой атмосфере, обстановке доброжелательности, способствующей приобретению навыков музыкально-творческой деятельности;</w:t>
      </w:r>
    </w:p>
    <w:p w:rsidR="00D04778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формирование комплекса знаний, умений и навыков, позволяющих в дальнейшем осваивать профессиональные образовательные программы в области музыкального искусства.</w:t>
      </w:r>
    </w:p>
    <w:p w:rsidR="000C3E65" w:rsidRDefault="000C3E65" w:rsidP="00287D0C">
      <w:pPr>
        <w:pStyle w:val="a5"/>
        <w:tabs>
          <w:tab w:val="center" w:pos="5587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«Слушание музыки» находится в непосредственной связи с другими учебными предметами, такими, как «Сольфеджио», «Музыкальная литература» и  занимает важное место в системе обучения детей. Этот предмет  является базовой составляющей для последующего изучения предметов в области теории и истории музыки, а также необходимым условием в освоении учебных предметов в области музыкального исполнительства. </w:t>
      </w:r>
    </w:p>
    <w:p w:rsidR="00287D0C" w:rsidRDefault="00287D0C" w:rsidP="00287D0C">
      <w:pPr>
        <w:pStyle w:val="a5"/>
        <w:tabs>
          <w:tab w:val="center" w:pos="5587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5369C" w:rsidRPr="0075369C" w:rsidRDefault="0075369C" w:rsidP="0075369C">
      <w:pPr>
        <w:pStyle w:val="Body1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5369C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2. Срок реализации учебного предмета «Слушание музыки»</w:t>
      </w:r>
    </w:p>
    <w:p w:rsidR="00D347B1" w:rsidRDefault="0075369C" w:rsidP="000C3E65">
      <w:pPr>
        <w:pStyle w:val="Body1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6C784E">
        <w:rPr>
          <w:rFonts w:ascii="Times New Roman" w:hAnsi="Times New Roman"/>
          <w:color w:val="auto"/>
          <w:sz w:val="28"/>
          <w:szCs w:val="28"/>
          <w:lang w:val="ru-RU"/>
        </w:rPr>
        <w:lastRenderedPageBreak/>
        <w:t>Срок реализации учебного предмета «Слушание музыки» для детей, поступивших в образовательное учреждение в 1 класс в возрасте с шести лет шести месяцев до девяти лет, составляет 3 года.</w:t>
      </w:r>
    </w:p>
    <w:p w:rsidR="0075369C" w:rsidRPr="000C3E65" w:rsidRDefault="0075369C" w:rsidP="000C3E6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3. </w:t>
      </w:r>
      <w:r w:rsidRPr="0075369C">
        <w:rPr>
          <w:rFonts w:ascii="Times New Roman" w:hAnsi="Times New Roman" w:cs="Times New Roman"/>
          <w:b/>
          <w:i/>
          <w:sz w:val="28"/>
          <w:szCs w:val="28"/>
          <w:lang w:val="ru-RU"/>
        </w:rPr>
        <w:t>Объем учебного времени и виды учебной работы</w:t>
      </w:r>
    </w:p>
    <w:tbl>
      <w:tblPr>
        <w:tblStyle w:val="a6"/>
        <w:tblW w:w="10445" w:type="dxa"/>
        <w:tblLayout w:type="fixed"/>
        <w:tblLook w:val="04A0" w:firstRow="1" w:lastRow="0" w:firstColumn="1" w:lastColumn="0" w:noHBand="0" w:noVBand="1"/>
      </w:tblPr>
      <w:tblGrid>
        <w:gridCol w:w="2126"/>
        <w:gridCol w:w="1276"/>
        <w:gridCol w:w="1276"/>
        <w:gridCol w:w="1275"/>
        <w:gridCol w:w="1276"/>
        <w:gridCol w:w="1276"/>
        <w:gridCol w:w="1276"/>
        <w:gridCol w:w="664"/>
      </w:tblGrid>
      <w:tr w:rsidR="0075369C" w:rsidRPr="006C784E" w:rsidTr="003059CA">
        <w:trPr>
          <w:cantSplit/>
          <w:trHeight w:val="1134"/>
        </w:trPr>
        <w:tc>
          <w:tcPr>
            <w:tcW w:w="2126" w:type="dxa"/>
          </w:tcPr>
          <w:p w:rsidR="0075369C" w:rsidRPr="00D347B1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 учебной работы</w:t>
            </w:r>
            <w:r w:rsidR="00D347B1" w:rsidRPr="00D347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нагрузки, аттестации</w:t>
            </w:r>
          </w:p>
        </w:tc>
        <w:tc>
          <w:tcPr>
            <w:tcW w:w="7655" w:type="dxa"/>
            <w:gridSpan w:val="6"/>
          </w:tcPr>
          <w:p w:rsidR="00D347B1" w:rsidRPr="00D347B1" w:rsidRDefault="00D347B1" w:rsidP="003059CA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Затраты учебного времени,</w:t>
            </w:r>
          </w:p>
          <w:p w:rsidR="00D347B1" w:rsidRPr="00D347B1" w:rsidRDefault="00D347B1" w:rsidP="003059CA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график промежуточной</w:t>
            </w:r>
          </w:p>
          <w:p w:rsidR="0075369C" w:rsidRPr="006C784E" w:rsidRDefault="0075369C" w:rsidP="003059CA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664" w:type="dxa"/>
            <w:textDirection w:val="btLr"/>
          </w:tcPr>
          <w:p w:rsidR="0075369C" w:rsidRPr="006C784E" w:rsidRDefault="0075369C" w:rsidP="003059CA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Всего часов</w:t>
            </w:r>
          </w:p>
        </w:tc>
      </w:tr>
      <w:tr w:rsidR="0075369C" w:rsidRPr="006C784E" w:rsidTr="003059CA">
        <w:tc>
          <w:tcPr>
            <w:tcW w:w="2126" w:type="dxa"/>
          </w:tcPr>
          <w:p w:rsidR="0075369C" w:rsidRPr="000C3E65" w:rsidRDefault="00D347B1" w:rsidP="003059CA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</w:pPr>
            <w:r w:rsidRPr="000C3E65"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  <w:t>к</w:t>
            </w:r>
            <w:r w:rsidRPr="000C3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лассы</w:t>
            </w:r>
          </w:p>
        </w:tc>
        <w:tc>
          <w:tcPr>
            <w:tcW w:w="2552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551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552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  <w:tr w:rsidR="003059CA" w:rsidRPr="006C784E" w:rsidTr="003059CA">
        <w:tc>
          <w:tcPr>
            <w:tcW w:w="212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Аудиторные занятия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98</w:t>
            </w: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Самостоятельная работа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8.5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8.5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49</w:t>
            </w: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Максимальная учебная нагрузка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25.5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25.5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147</w:t>
            </w:r>
          </w:p>
        </w:tc>
      </w:tr>
      <w:tr w:rsidR="003059CA" w:rsidRPr="00D347B1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Вид промежуточной аттестации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контр. 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урок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D347B1" w:rsidRDefault="00D347B1" w:rsidP="00D347B1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контр.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урок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зачет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</w:tbl>
    <w:p w:rsidR="0075369C" w:rsidRPr="006C784E" w:rsidRDefault="0075369C" w:rsidP="0075369C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caps/>
          <w:sz w:val="28"/>
          <w:szCs w:val="28"/>
          <w:lang w:val="ru-RU"/>
        </w:rPr>
      </w:pPr>
    </w:p>
    <w:p w:rsidR="0075369C" w:rsidRPr="00F24622" w:rsidRDefault="0075369C" w:rsidP="0075369C">
      <w:pPr>
        <w:pStyle w:val="a5"/>
        <w:ind w:left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i/>
          <w:sz w:val="28"/>
          <w:szCs w:val="28"/>
          <w:lang w:val="ru-RU"/>
        </w:rPr>
        <w:t>4.Форма проведения учебных аудиторных занятий</w:t>
      </w:r>
    </w:p>
    <w:p w:rsidR="0075369C" w:rsidRPr="006C784E" w:rsidRDefault="0075369C" w:rsidP="0075369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Реализация учебного плана по предмету «Слушание музыки» проводится в форме мелкогрупповых занятий </w:t>
      </w:r>
      <w:r w:rsidRPr="001D308A">
        <w:rPr>
          <w:rFonts w:ascii="Times New Roman" w:hAnsi="Times New Roman" w:cs="Times New Roman"/>
          <w:sz w:val="28"/>
          <w:szCs w:val="28"/>
          <w:lang w:val="ru-RU"/>
        </w:rPr>
        <w:t>численностью от 4 до 10 человек.</w:t>
      </w:r>
    </w:p>
    <w:p w:rsidR="0075369C" w:rsidRPr="006C784E" w:rsidRDefault="0075369C" w:rsidP="0075369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Для учащихся 1-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3 классов занятия по предмету «Слушание музыки» предусмотрены 1 раз в неделю по 1 часу. </w:t>
      </w:r>
    </w:p>
    <w:p w:rsidR="0075369C" w:rsidRPr="00F24622" w:rsidRDefault="00CA49D1" w:rsidP="00475C16">
      <w:pPr>
        <w:spacing w:line="240" w:lineRule="auto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5. Цель</w:t>
      </w:r>
      <w:r w:rsidR="0075369C" w:rsidRPr="00F24622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и задачи учебного предмета</w:t>
      </w:r>
    </w:p>
    <w:p w:rsidR="00650E21" w:rsidRPr="006C784E" w:rsidRDefault="00CA49D1" w:rsidP="00225CF1">
      <w:pPr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Цель</w:t>
      </w:r>
      <w:r w:rsidR="00650E21" w:rsidRPr="006C784E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324B48" w:rsidRPr="006C784E" w:rsidRDefault="00650E21" w:rsidP="00CA49D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 культуры слушания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и восприятия музыки на основе формирования представлений о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 xml:space="preserve"> музыке как виде искусства, а также 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>развитие музыкально-творческих с</w:t>
      </w:r>
      <w:r w:rsidR="002303F1" w:rsidRPr="006C784E">
        <w:rPr>
          <w:rFonts w:ascii="Times New Roman" w:hAnsi="Times New Roman" w:cs="Times New Roman"/>
          <w:sz w:val="28"/>
          <w:szCs w:val="28"/>
          <w:lang w:val="ru-RU"/>
        </w:rPr>
        <w:t>пособностей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303F1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приобрете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>ние</w:t>
      </w:r>
      <w:r w:rsidR="0075369C"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 xml:space="preserve"> в области музыкального искусства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24B48" w:rsidRPr="00552C28" w:rsidRDefault="00324B48" w:rsidP="00225CF1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52C28">
        <w:rPr>
          <w:rFonts w:ascii="Times New Roman" w:hAnsi="Times New Roman" w:cs="Times New Roman"/>
          <w:b/>
          <w:sz w:val="28"/>
          <w:szCs w:val="28"/>
          <w:lang w:val="ru-RU"/>
        </w:rPr>
        <w:t>Задачи:</w:t>
      </w:r>
    </w:p>
    <w:p w:rsidR="007E45DF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 интереса к классической музыке;</w:t>
      </w:r>
    </w:p>
    <w:p w:rsidR="007F2C9C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знакомство с 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широким кругом музыкальных произведений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формирование навыков восприятия 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образной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музыкально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й </w:t>
      </w:r>
      <w:r w:rsidR="00A71EAF">
        <w:rPr>
          <w:rFonts w:ascii="Times New Roman" w:hAnsi="Times New Roman" w:cs="Times New Roman"/>
          <w:sz w:val="28"/>
          <w:szCs w:val="28"/>
          <w:lang w:val="ru-RU"/>
        </w:rPr>
        <w:t>речи;</w:t>
      </w:r>
      <w:r w:rsidR="00EB214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148B2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эмоционального и интеллектуального отклика в процессе слушания;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lastRenderedPageBreak/>
        <w:t>- приобретение необходимых качеств слухового внимания, умений следить</w:t>
      </w:r>
      <w:r w:rsidR="008C2569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за движением музыкальной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>мысли и развитием интонаций</w:t>
      </w:r>
      <w:r w:rsidR="008C2569" w:rsidRPr="006C784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622B85" w:rsidRPr="006C784E" w:rsidRDefault="00622B85" w:rsidP="00622B8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>осознание и усвоение некоторых понятий и представлений о музыкальных явлениях и средствах выразительности;</w:t>
      </w:r>
    </w:p>
    <w:p w:rsidR="00A00183" w:rsidRPr="006C784E" w:rsidRDefault="00EB214F" w:rsidP="00622B8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накопление слухового опыта, определенного круга интонаций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развитие музыкального мышления</w:t>
      </w:r>
      <w:r w:rsidR="00427A7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 одного из важных эстетических чувств - синестези</w:t>
      </w:r>
      <w:r w:rsidR="00F02AC9" w:rsidRPr="006C784E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(особой способности человека к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межсенсорному восприяти</w:t>
      </w:r>
      <w:r w:rsidR="00A00183" w:rsidRPr="006C784E">
        <w:rPr>
          <w:rFonts w:ascii="Times New Roman" w:hAnsi="Times New Roman" w:cs="Times New Roman"/>
          <w:sz w:val="28"/>
          <w:szCs w:val="28"/>
          <w:lang w:val="ru-RU"/>
        </w:rPr>
        <w:t>ю);</w:t>
      </w:r>
    </w:p>
    <w:p w:rsidR="00324B48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ассоциативно-образного мышления.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С целью активизации</w:t>
      </w:r>
      <w:r w:rsidR="00552C28">
        <w:rPr>
          <w:rFonts w:ascii="Times New Roman" w:hAnsi="Times New Roman" w:cs="Times New Roman"/>
          <w:sz w:val="28"/>
          <w:szCs w:val="28"/>
          <w:lang w:val="ru-RU"/>
        </w:rPr>
        <w:t xml:space="preserve"> слухового восприятия в ходе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слушания используются особые методы слуховой работы - игровое и графическое моделирование. Дети постигают содержание музыки в разных формах музыкально-творческой деятельности. </w:t>
      </w:r>
    </w:p>
    <w:p w:rsidR="00D3666C" w:rsidRPr="00F24622" w:rsidRDefault="00324B48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Результат освоения программы «Слушание музыки» заключается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в осознании </w:t>
      </w:r>
      <w:r w:rsidR="00A670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выразительного значения элементов музыкального языка </w:t>
      </w:r>
      <w:r w:rsidR="003023D4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овладении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практическими умениями и навыками целостного восприятия несложных музы</w:t>
      </w:r>
      <w:r w:rsidR="00540C4B" w:rsidRPr="006C784E">
        <w:rPr>
          <w:rFonts w:ascii="Times New Roman" w:hAnsi="Times New Roman" w:cs="Times New Roman"/>
          <w:sz w:val="28"/>
          <w:szCs w:val="28"/>
          <w:lang w:val="ru-RU"/>
        </w:rPr>
        <w:t>кальных произведений</w:t>
      </w:r>
      <w:r w:rsidR="00A67090" w:rsidRPr="006C78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5369C" w:rsidRPr="00F24622" w:rsidRDefault="0075369C" w:rsidP="00F24622">
      <w:pPr>
        <w:pStyle w:val="15"/>
        <w:spacing w:line="360" w:lineRule="auto"/>
        <w:ind w:firstLine="426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6.</w:t>
      </w:r>
      <w:r w:rsidRPr="00F24622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</w:t>
      </w: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Обоснование структуры программы учебного предмета</w:t>
      </w:r>
    </w:p>
    <w:p w:rsidR="0075369C" w:rsidRPr="0075369C" w:rsidRDefault="0075369C" w:rsidP="0075369C">
      <w:pPr>
        <w:pStyle w:val="Body1"/>
        <w:tabs>
          <w:tab w:val="left" w:pos="993"/>
        </w:tabs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75369C" w:rsidRPr="0075369C" w:rsidRDefault="0075369C" w:rsidP="0075369C">
      <w:pPr>
        <w:pStyle w:val="Body1"/>
        <w:tabs>
          <w:tab w:val="left" w:pos="993"/>
        </w:tabs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75369C" w:rsidRPr="0075369C" w:rsidRDefault="0075369C" w:rsidP="0075369C">
      <w:pPr>
        <w:pStyle w:val="14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учебного предмета;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распределение учебного материала по годам обучения;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описание дидактических единиц учебного предмета;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требования к уровню подготовки обучающихся;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формы и методы контроля, система оценок;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методическое обеспечение учебного процесса.</w:t>
      </w:r>
    </w:p>
    <w:p w:rsidR="00287D0C" w:rsidRDefault="00287D0C" w:rsidP="0075369C">
      <w:pPr>
        <w:tabs>
          <w:tab w:val="left" w:pos="993"/>
        </w:tabs>
        <w:jc w:val="both"/>
        <w:rPr>
          <w:rFonts w:ascii="Times New Roman" w:eastAsia="Geeza Pro" w:hAnsi="Times New Roman" w:cs="Times New Roman"/>
          <w:sz w:val="28"/>
          <w:szCs w:val="28"/>
          <w:lang w:val="ru-RU"/>
        </w:rPr>
      </w:pPr>
    </w:p>
    <w:p w:rsidR="0075369C" w:rsidRPr="0075369C" w:rsidRDefault="0075369C" w:rsidP="0075369C">
      <w:pPr>
        <w:tabs>
          <w:tab w:val="left" w:pos="993"/>
        </w:tabs>
        <w:jc w:val="both"/>
        <w:rPr>
          <w:rFonts w:ascii="Times New Roman" w:eastAsia="Geeza Pro" w:hAnsi="Times New Roman" w:cs="Times New Roman"/>
          <w:sz w:val="28"/>
          <w:szCs w:val="28"/>
          <w:lang w:val="ru-RU"/>
        </w:rPr>
      </w:pPr>
      <w:r w:rsidRPr="0075369C">
        <w:rPr>
          <w:rFonts w:ascii="Times New Roman" w:eastAsia="Geeza Pro" w:hAnsi="Times New Roman" w:cs="Times New Roman"/>
          <w:sz w:val="28"/>
          <w:szCs w:val="28"/>
          <w:lang w:val="ru-RU"/>
        </w:rPr>
        <w:lastRenderedPageBreak/>
        <w:t>В соответствии с данными направлениями строится основной раздел программы "Содержание учебного предмета".</w:t>
      </w:r>
    </w:p>
    <w:p w:rsidR="005C2C88" w:rsidRPr="006C784E" w:rsidRDefault="005C2C88" w:rsidP="00F24622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Программа обучения построена таким образом, что каждый год имеет единую стержневую тему, вокруг нее объединяются остальные разделы содержания, постепенно укрупняется масштаб изучения</w:t>
      </w:r>
      <w:r w:rsidR="00287D0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DF7A6B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нарастает сложность поставленных задач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(концентрический метод).</w:t>
      </w:r>
    </w:p>
    <w:p w:rsidR="00A8227F" w:rsidRPr="006C784E" w:rsidRDefault="00532C95" w:rsidP="00225CF1">
      <w:pPr>
        <w:pStyle w:val="52"/>
        <w:shd w:val="clear" w:color="auto" w:fill="auto"/>
        <w:spacing w:before="0" w:line="360" w:lineRule="auto"/>
        <w:ind w:right="20"/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552C28">
        <w:rPr>
          <w:rFonts w:ascii="Times New Roman" w:hAnsi="Times New Roman" w:cs="Times New Roman"/>
          <w:b/>
          <w:i w:val="0"/>
          <w:sz w:val="28"/>
          <w:szCs w:val="28"/>
        </w:rPr>
        <w:t>Первый год</w:t>
      </w:r>
      <w:r w:rsidRPr="006C784E">
        <w:rPr>
          <w:rFonts w:ascii="Times New Roman" w:hAnsi="Times New Roman" w:cs="Times New Roman"/>
          <w:i w:val="0"/>
          <w:sz w:val="28"/>
          <w:szCs w:val="28"/>
        </w:rPr>
        <w:t xml:space="preserve"> обучения посвящен способам пока</w:t>
      </w:r>
      <w:r w:rsidRPr="006C784E">
        <w:rPr>
          <w:rFonts w:ascii="Times New Roman" w:hAnsi="Times New Roman" w:cs="Times New Roman"/>
          <w:i w:val="0"/>
          <w:sz w:val="28"/>
          <w:szCs w:val="28"/>
        </w:rPr>
        <w:softHyphen/>
        <w:t xml:space="preserve">за тематического материала и тому, как влияют на характер музыки лад, темп, ритм, фактура. Речь идет </w:t>
      </w:r>
      <w:r w:rsidR="005C2C88" w:rsidRPr="006C784E">
        <w:rPr>
          <w:rFonts w:ascii="Times New Roman" w:hAnsi="Times New Roman" w:cs="Times New Roman"/>
          <w:i w:val="0"/>
          <w:sz w:val="28"/>
          <w:szCs w:val="28"/>
        </w:rPr>
        <w:t xml:space="preserve">о том, как понимать интонацию и слышать музыкально-звуковое пространство во всем его красочном многообразии. </w:t>
      </w:r>
    </w:p>
    <w:p w:rsidR="005C2C88" w:rsidRPr="006C784E" w:rsidRDefault="005C2C88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 w:rsidRPr="00552C28">
        <w:rPr>
          <w:rStyle w:val="a8"/>
          <w:rFonts w:eastAsiaTheme="minorEastAsia"/>
          <w:b/>
          <w:i w:val="0"/>
          <w:sz w:val="28"/>
          <w:szCs w:val="28"/>
        </w:rPr>
        <w:t>Второй год</w:t>
      </w:r>
      <w:r w:rsidRPr="006C784E">
        <w:rPr>
          <w:rStyle w:val="a8"/>
          <w:rFonts w:eastAsiaTheme="minorEastAsia"/>
          <w:i w:val="0"/>
          <w:sz w:val="28"/>
          <w:szCs w:val="28"/>
        </w:rPr>
        <w:t xml:space="preserve"> обучения посвящен</w:t>
      </w:r>
      <w:r w:rsidR="00532C95" w:rsidRPr="006C784E">
        <w:rPr>
          <w:rStyle w:val="a8"/>
          <w:rFonts w:eastAsiaTheme="minorEastAsia"/>
          <w:i w:val="0"/>
          <w:sz w:val="28"/>
          <w:szCs w:val="28"/>
        </w:rPr>
        <w:t xml:space="preserve"> изучению способов музыкального развития, </w:t>
      </w:r>
      <w:r w:rsidRPr="006C784E">
        <w:rPr>
          <w:rStyle w:val="a8"/>
          <w:rFonts w:eastAsiaTheme="minorEastAsia"/>
          <w:i w:val="0"/>
          <w:sz w:val="28"/>
          <w:szCs w:val="28"/>
        </w:rPr>
        <w:t>вопросам восприятия музыки как музыкальной речи (музыкальный синтаксис</w:t>
      </w:r>
      <w:r w:rsidR="00532C95" w:rsidRPr="006C784E">
        <w:rPr>
          <w:rStyle w:val="a8"/>
          <w:rFonts w:eastAsiaTheme="minorEastAsia"/>
          <w:i w:val="0"/>
          <w:sz w:val="28"/>
          <w:szCs w:val="28"/>
        </w:rPr>
        <w:t>, развитие музыкальной фабулы),</w:t>
      </w:r>
      <w:r w:rsidRPr="006C784E">
        <w:rPr>
          <w:rStyle w:val="a8"/>
          <w:rFonts w:eastAsiaTheme="minorEastAsia"/>
          <w:i w:val="0"/>
          <w:sz w:val="28"/>
          <w:szCs w:val="28"/>
        </w:rPr>
        <w:t xml:space="preserve"> а также тому, как в процессе этого развития раскрывается образное содержание произведения. </w:t>
      </w:r>
      <w:r w:rsidRPr="006C78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C88" w:rsidRPr="006C784E" w:rsidRDefault="00427A7F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Style w:val="a8"/>
          <w:rFonts w:eastAsiaTheme="minorEastAsia"/>
          <w:b/>
          <w:i w:val="0"/>
          <w:sz w:val="28"/>
          <w:szCs w:val="28"/>
        </w:rPr>
        <w:t>На третьем</w:t>
      </w:r>
      <w:r w:rsidR="005C2C88" w:rsidRPr="00552C28">
        <w:rPr>
          <w:rStyle w:val="a8"/>
          <w:rFonts w:eastAsiaTheme="minorEastAsia"/>
          <w:b/>
          <w:i w:val="0"/>
          <w:sz w:val="28"/>
          <w:szCs w:val="28"/>
        </w:rPr>
        <w:t xml:space="preserve"> год</w:t>
      </w:r>
      <w:r>
        <w:rPr>
          <w:rStyle w:val="a8"/>
          <w:rFonts w:eastAsiaTheme="minorEastAsia"/>
          <w:b/>
          <w:i w:val="0"/>
          <w:sz w:val="28"/>
          <w:szCs w:val="28"/>
        </w:rPr>
        <w:t>у</w:t>
      </w:r>
      <w:r w:rsidR="005C2C88" w:rsidRPr="006C784E">
        <w:rPr>
          <w:rStyle w:val="a8"/>
          <w:rFonts w:eastAsiaTheme="minorEastAsia"/>
          <w:i w:val="0"/>
          <w:sz w:val="28"/>
          <w:szCs w:val="28"/>
        </w:rPr>
        <w:t xml:space="preserve"> обучения решается задача восприятия художественного целого.</w:t>
      </w:r>
      <w:r w:rsidR="005C2C88" w:rsidRPr="006C78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C88" w:rsidRDefault="005C2C88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 w:rsidRPr="006C784E">
        <w:rPr>
          <w:rFonts w:ascii="Times New Roman" w:hAnsi="Times New Roman" w:cs="Times New Roman"/>
          <w:sz w:val="28"/>
          <w:szCs w:val="28"/>
        </w:rPr>
        <w:t>Учащиеся приобретают первое представление о музы</w:t>
      </w:r>
      <w:r w:rsidR="00A8227F" w:rsidRPr="006C784E">
        <w:rPr>
          <w:rFonts w:ascii="Times New Roman" w:hAnsi="Times New Roman" w:cs="Times New Roman"/>
          <w:sz w:val="28"/>
          <w:szCs w:val="28"/>
        </w:rPr>
        <w:t>кальных жанрах и простых формах,</w:t>
      </w:r>
      <w:r w:rsidR="00552C28">
        <w:rPr>
          <w:rFonts w:ascii="Times New Roman" w:hAnsi="Times New Roman" w:cs="Times New Roman"/>
          <w:sz w:val="28"/>
          <w:szCs w:val="28"/>
        </w:rPr>
        <w:t xml:space="preserve"> п</w:t>
      </w:r>
      <w:r w:rsidRPr="006C784E">
        <w:rPr>
          <w:rFonts w:ascii="Times New Roman" w:hAnsi="Times New Roman" w:cs="Times New Roman"/>
          <w:sz w:val="28"/>
          <w:szCs w:val="28"/>
        </w:rPr>
        <w:t>остепенно осознают жанр как особый тип изложения,</w:t>
      </w:r>
      <w:r w:rsidR="00260783" w:rsidRPr="006C784E">
        <w:rPr>
          <w:rFonts w:ascii="Times New Roman" w:hAnsi="Times New Roman" w:cs="Times New Roman"/>
          <w:sz w:val="28"/>
          <w:szCs w:val="28"/>
        </w:rPr>
        <w:t xml:space="preserve"> </w:t>
      </w:r>
      <w:r w:rsidR="00B33EF9">
        <w:rPr>
          <w:rStyle w:val="af8"/>
          <w:rFonts w:ascii="Times New Roman" w:hAnsi="Times New Roman" w:cs="Times New Roman"/>
          <w:b w:val="0"/>
          <w:i w:val="0"/>
          <w:sz w:val="28"/>
          <w:szCs w:val="28"/>
        </w:rPr>
        <w:t>а</w:t>
      </w:r>
      <w:r w:rsidR="008F67A2" w:rsidRPr="006C784E">
        <w:rPr>
          <w:rFonts w:ascii="Times New Roman" w:hAnsi="Times New Roman" w:cs="Times New Roman"/>
          <w:sz w:val="28"/>
          <w:szCs w:val="28"/>
        </w:rPr>
        <w:t xml:space="preserve"> форму</w:t>
      </w:r>
      <w:r w:rsidRPr="006C784E">
        <w:rPr>
          <w:rFonts w:ascii="Times New Roman" w:hAnsi="Times New Roman" w:cs="Times New Roman"/>
          <w:sz w:val="28"/>
          <w:szCs w:val="28"/>
        </w:rPr>
        <w:t xml:space="preserve"> </w:t>
      </w:r>
      <w:r w:rsidR="00427A7F">
        <w:rPr>
          <w:rFonts w:ascii="Times New Roman" w:hAnsi="Times New Roman" w:cs="Times New Roman"/>
          <w:sz w:val="28"/>
          <w:szCs w:val="28"/>
        </w:rPr>
        <w:t xml:space="preserve">- </w:t>
      </w:r>
      <w:r w:rsidRPr="006C784E">
        <w:rPr>
          <w:rFonts w:ascii="Times New Roman" w:hAnsi="Times New Roman" w:cs="Times New Roman"/>
          <w:sz w:val="28"/>
          <w:szCs w:val="28"/>
        </w:rPr>
        <w:t>как результат развития ин</w:t>
      </w:r>
      <w:r w:rsidRPr="006C784E">
        <w:rPr>
          <w:rFonts w:ascii="Times New Roman" w:hAnsi="Times New Roman" w:cs="Times New Roman"/>
          <w:sz w:val="28"/>
          <w:szCs w:val="28"/>
        </w:rPr>
        <w:softHyphen/>
        <w:t>тонаций. Это помогает восприятию художественного целого.</w:t>
      </w:r>
    </w:p>
    <w:p w:rsidR="00F24622" w:rsidRPr="00F24622" w:rsidRDefault="00F24622" w:rsidP="00F24622">
      <w:pPr>
        <w:pStyle w:val="15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7. Методы обучения</w:t>
      </w:r>
    </w:p>
    <w:p w:rsidR="00F24622" w:rsidRPr="00F24622" w:rsidRDefault="00F24622" w:rsidP="00F24622">
      <w:pPr>
        <w:pStyle w:val="a3"/>
        <w:spacing w:after="0" w:line="360" w:lineRule="auto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F24622">
        <w:rPr>
          <w:rFonts w:ascii="Times New Roman" w:hAnsi="Times New Roman" w:cs="Times New Roman"/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1D0355" w:rsidRDefault="006859DC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объяснительно-иллюстративные</w:t>
      </w:r>
      <w:r w:rsidR="001D0355">
        <w:rPr>
          <w:rFonts w:ascii="Times New Roman" w:hAnsi="Times New Roman" w:cs="Times New Roman"/>
          <w:sz w:val="28"/>
          <w:szCs w:val="28"/>
        </w:rPr>
        <w:t xml:space="preserve"> (объяснение материала происходит в ходе знакомства с конкретным музыкальным примером);</w:t>
      </w:r>
    </w:p>
    <w:p w:rsidR="001D0355" w:rsidRDefault="006859DC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поисково-творческие</w:t>
      </w:r>
      <w:r w:rsidR="001D0355">
        <w:rPr>
          <w:rFonts w:ascii="Times New Roman" w:hAnsi="Times New Roman" w:cs="Times New Roman"/>
          <w:sz w:val="28"/>
          <w:szCs w:val="28"/>
        </w:rPr>
        <w:t xml:space="preserve"> (творческие задания, участие детей в обсуждении, беседах);</w:t>
      </w:r>
    </w:p>
    <w:p w:rsidR="001D0355" w:rsidRDefault="001D0355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игровые (разнообразные формы игрового моделирования).</w:t>
      </w:r>
    </w:p>
    <w:p w:rsidR="003059CA" w:rsidRDefault="003059CA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059CA" w:rsidRDefault="003059CA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24622" w:rsidRPr="00475C16" w:rsidRDefault="00F24622" w:rsidP="00F24622">
      <w:pPr>
        <w:pStyle w:val="15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475C16">
        <w:rPr>
          <w:rFonts w:ascii="Times New Roman" w:hAnsi="Times New Roman" w:cs="Times New Roman"/>
          <w:b/>
          <w:i/>
          <w:color w:val="auto"/>
          <w:sz w:val="28"/>
          <w:szCs w:val="28"/>
        </w:rPr>
        <w:lastRenderedPageBreak/>
        <w:t>8. Описание материально-технических условий реализации учебного предмета</w:t>
      </w:r>
    </w:p>
    <w:p w:rsidR="00427A7F" w:rsidRDefault="00427A7F" w:rsidP="00F24622">
      <w:pPr>
        <w:widowControl w:val="0"/>
        <w:ind w:firstLine="67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Материально-</w:t>
      </w:r>
      <w:r w:rsidR="00F24622" w:rsidRPr="00F97852">
        <w:rPr>
          <w:rFonts w:ascii="Times New Roman" w:hAnsi="Times New Roman"/>
          <w:sz w:val="28"/>
          <w:szCs w:val="28"/>
          <w:lang w:val="ru-RU"/>
        </w:rPr>
        <w:t xml:space="preserve">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F24622" w:rsidRPr="00F97852" w:rsidRDefault="00F24622" w:rsidP="00F24622">
      <w:pPr>
        <w:widowControl w:val="0"/>
        <w:ind w:firstLine="675"/>
        <w:jc w:val="both"/>
        <w:rPr>
          <w:rFonts w:ascii="Times New Roman" w:hAnsi="Times New Roman"/>
          <w:sz w:val="28"/>
          <w:szCs w:val="28"/>
          <w:lang w:val="ru-RU"/>
        </w:rPr>
      </w:pPr>
      <w:r w:rsidRPr="00F97852">
        <w:rPr>
          <w:rFonts w:ascii="Times New Roman" w:hAnsi="Times New Roman"/>
          <w:sz w:val="28"/>
          <w:szCs w:val="28"/>
          <w:lang w:val="ru-RU"/>
        </w:rPr>
        <w:t>Учебные аудитории, предназначенные для реализации учебного предмета оснащаются пианино/роялями, звукотехническим оборудованием, учебной мебелью (досками, столами, стульями, стеллажами, шкафами) и оформляются наглядными пособиями.</w:t>
      </w:r>
    </w:p>
    <w:p w:rsidR="00F24622" w:rsidRPr="00F97852" w:rsidRDefault="00F24622" w:rsidP="00F24622">
      <w:pPr>
        <w:pStyle w:val="23"/>
        <w:spacing w:after="0" w:line="360" w:lineRule="auto"/>
        <w:ind w:left="0" w:firstLine="690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 w:rsidRPr="00F97852">
        <w:rPr>
          <w:rFonts w:ascii="Times New Roman" w:hAnsi="Times New Roman"/>
          <w:i w:val="0"/>
          <w:sz w:val="28"/>
          <w:szCs w:val="28"/>
          <w:lang w:val="ru-RU"/>
        </w:rPr>
        <w:t>Для работы со специализированными материалами аудитория оснащается современным мультимедийным оборудованием для просмотра видеоматериалов и прослушивания музыкальных произведений</w:t>
      </w:r>
      <w:r w:rsidRPr="00F97852"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. </w:t>
      </w:r>
    </w:p>
    <w:p w:rsidR="00F24622" w:rsidRPr="00F97852" w:rsidRDefault="00F24622" w:rsidP="00F24622">
      <w:pPr>
        <w:ind w:firstLine="705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F97852">
        <w:rPr>
          <w:rFonts w:ascii="Times New Roman" w:hAnsi="Times New Roman"/>
          <w:color w:val="000000"/>
          <w:sz w:val="28"/>
          <w:szCs w:val="28"/>
          <w:lang w:val="ru-RU"/>
        </w:rPr>
        <w:t xml:space="preserve">Помещения должны своевременно ремонтироваться. </w:t>
      </w:r>
    </w:p>
    <w:p w:rsidR="00F24622" w:rsidRPr="00942761" w:rsidRDefault="00F24622" w:rsidP="00225CF1">
      <w:pPr>
        <w:ind w:firstLine="0"/>
        <w:rPr>
          <w:rFonts w:ascii="Times New Roman" w:hAnsi="Times New Roman" w:cs="Times New Roman"/>
          <w:sz w:val="16"/>
          <w:szCs w:val="16"/>
          <w:lang w:val="ru-RU"/>
        </w:rPr>
      </w:pPr>
    </w:p>
    <w:p w:rsidR="00E55468" w:rsidRPr="00F24622" w:rsidRDefault="00256579" w:rsidP="00F24622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УЧЕБНО-ТЕМАТИЧЕСКИЙ </w:t>
      </w:r>
      <w:r w:rsidR="0075369C" w:rsidRPr="00F24622">
        <w:rPr>
          <w:rFonts w:ascii="Times New Roman" w:hAnsi="Times New Roman" w:cs="Times New Roman"/>
          <w:b/>
          <w:sz w:val="28"/>
          <w:szCs w:val="28"/>
          <w:lang w:val="ru-RU"/>
        </w:rPr>
        <w:t>ПЛАН</w:t>
      </w:r>
    </w:p>
    <w:p w:rsidR="00E55468" w:rsidRDefault="00E55468" w:rsidP="00256579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Учебно-тематический план  отражает последовательность изучения разделов и тем программы с указанием распределения учебных часов по разделам и темам учебного предмета</w:t>
      </w:r>
      <w:r w:rsidR="003177E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C4111" w:rsidRPr="00EB435B" w:rsidRDefault="00E55468" w:rsidP="00EB435B">
      <w:pPr>
        <w:pStyle w:val="a5"/>
        <w:ind w:left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77C13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tbl>
      <w:tblPr>
        <w:tblStyle w:val="24"/>
        <w:tblW w:w="10432" w:type="dxa"/>
        <w:jc w:val="center"/>
        <w:tblLook w:val="04A0" w:firstRow="1" w:lastRow="0" w:firstColumn="1" w:lastColumn="0" w:noHBand="0" w:noVBand="1"/>
      </w:tblPr>
      <w:tblGrid>
        <w:gridCol w:w="596"/>
        <w:gridCol w:w="7295"/>
        <w:gridCol w:w="1023"/>
        <w:gridCol w:w="1518"/>
      </w:tblGrid>
      <w:tr w:rsidR="00FE67B2" w:rsidRPr="00E81CFE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№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Тема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Кол-во часов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</w:t>
            </w:r>
          </w:p>
        </w:tc>
      </w:tr>
      <w:tr w:rsidR="00FE67B2" w:rsidRPr="00BA552A" w:rsidTr="00FE67B2">
        <w:trPr>
          <w:trHeight w:val="158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 музыкального звука (высота, длительность, громкость, окраска).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Окружающий мир и музыка. Что такое музыка?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Колокольный звон, колокольные созвучия  в музыке разных композиторов. Состояние  внутренней тишины.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trHeight w:val="1290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Элементы звукоизобразительности.  Музыка для детей и о детях.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Пластика танцевальных движений (полька, вальс, гавот, менуэт). 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Метроритм. Тембровое своеобразие музыки. Музыкальные часы, «шаги» музыкальных героев. 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C002C9" w:rsidTr="00FE67B2">
        <w:trPr>
          <w:trHeight w:val="158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Мелодический рисунок, его выразительные свойства, фразировка.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типы мелодического движения. «Музыкальный зоопарк»: портреты животных, птиц и рыб в музыке.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Голоса музыкальных инструментов. Симфоническая сказка С.С. Прокофьева «Петя и волк».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trHeight w:val="71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Сказка в музыке. Сказочные персонажи  в музыке.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Первое знакомство с балетом. 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Музыкально-звуковое пространство. Фактура, тембр, ладогармонические краски.  Сказочные сюжеты в музыке. Первое знакомство с оперой.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trHeight w:val="1115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Музыка и природа. Времена года в музыке. Состояние природы в разное время суток. 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Пространственно-звуковой образ стихии воды и огня.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Интонация в музыке как совокупность всех элементов музыкального языка. Разные  типы  интонации в музыке и речи. </w:t>
            </w:r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>Настроение, характер и чувства  человека в музыке.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jc w:val="center"/>
        </w:trPr>
        <w:tc>
          <w:tcPr>
            <w:tcW w:w="7891" w:type="dxa"/>
            <w:gridSpan w:val="2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 часов: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32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C66EB7" w:rsidRPr="007871F4" w:rsidRDefault="00C66EB7" w:rsidP="00475C16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4F35C6" w:rsidRPr="007871F4" w:rsidRDefault="00E55468" w:rsidP="00475C16">
      <w:pPr>
        <w:pStyle w:val="a5"/>
        <w:spacing w:line="276" w:lineRule="auto"/>
        <w:ind w:left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871F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Второй </w:t>
      </w:r>
      <w:r w:rsidRPr="007871F4">
        <w:rPr>
          <w:rFonts w:ascii="Times New Roman" w:hAnsi="Times New Roman" w:cs="Times New Roman"/>
          <w:b/>
          <w:sz w:val="28"/>
          <w:szCs w:val="28"/>
        </w:rPr>
        <w:t>год обучения</w:t>
      </w:r>
    </w:p>
    <w:tbl>
      <w:tblPr>
        <w:tblStyle w:val="a6"/>
        <w:tblW w:w="10352" w:type="dxa"/>
        <w:jc w:val="center"/>
        <w:tblLook w:val="04A0" w:firstRow="1" w:lastRow="0" w:firstColumn="1" w:lastColumn="0" w:noHBand="0" w:noVBand="1"/>
      </w:tblPr>
      <w:tblGrid>
        <w:gridCol w:w="650"/>
        <w:gridCol w:w="8426"/>
        <w:gridCol w:w="1276"/>
      </w:tblGrid>
      <w:tr w:rsidR="00D7074A" w:rsidRPr="006C784E" w:rsidTr="00B23F3D">
        <w:trPr>
          <w:jc w:val="center"/>
        </w:trPr>
        <w:tc>
          <w:tcPr>
            <w:tcW w:w="650" w:type="dxa"/>
          </w:tcPr>
          <w:p w:rsidR="00D7074A" w:rsidRPr="006C784E" w:rsidRDefault="00D7074A" w:rsidP="00475C16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D7074A" w:rsidRPr="006C784E" w:rsidRDefault="00D7074A" w:rsidP="00475C16">
            <w:pPr>
              <w:spacing w:line="276" w:lineRule="auto"/>
              <w:ind w:firstLine="34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426" w:type="dxa"/>
          </w:tcPr>
          <w:p w:rsidR="00D7074A" w:rsidRPr="00427A7F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27A7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Тема </w:t>
            </w:r>
          </w:p>
        </w:tc>
        <w:tc>
          <w:tcPr>
            <w:tcW w:w="1276" w:type="dxa"/>
            <w:vAlign w:val="center"/>
          </w:tcPr>
          <w:p w:rsidR="00D7074A" w:rsidRPr="006C784E" w:rsidRDefault="00D7074A" w:rsidP="00B23F3D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Музыкальная тема, музыкальный образ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641D1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Связь музыкального образа с исходными (первичными) типами интонаций: пение, речь, движение (моторное, танцевальное), звукоизобразительность, сигнал (на примере музыка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льного материала первого класса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). </w:t>
            </w:r>
          </w:p>
          <w:p w:rsidR="006641D1" w:rsidRPr="00427A7F" w:rsidRDefault="006E16EC" w:rsidP="00475C16">
            <w:pPr>
              <w:pStyle w:val="a5"/>
              <w:spacing w:line="276" w:lineRule="auto"/>
              <w:ind w:left="0"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Сопоставление, дополнение, противопоставление музыкальных тем и образов. Контра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 как средство выразительности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A67229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приемы развития в музыке.</w:t>
            </w:r>
          </w:p>
          <w:p w:rsidR="006641D1" w:rsidRPr="007E44B1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A67229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Понятие о структурных единицах: мотив, фраза, предложение.</w:t>
            </w:r>
          </w:p>
          <w:p w:rsidR="00A67229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Первое знакомство с понятием содержания музыки.</w:t>
            </w:r>
          </w:p>
          <w:p w:rsidR="006E16EC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Сравнение пьес из детских альбомов разных композиторов 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(Бах, Шуман, Чайковский, Прокофьев, Дебюсси): музыкальный герой,  музыкальная речь,  как складывается комплекс индивидуальных особенностей музыкального языка, то есть стиль композиторов.</w:t>
            </w:r>
          </w:p>
          <w:p w:rsidR="006641D1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Представление о музыкальном герое (персонаж, повествователь, лирический, оратор)  в программных пьесах из детского репертуара.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синтаксис.</w:t>
            </w:r>
          </w:p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Фраза как структурная единица.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Понятие о цезуре, музыкальном синтаксисе  на примере детских песен и прост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ых пьес из детского репертуара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 становления формы в сонате.</w:t>
            </w:r>
          </w:p>
          <w:p w:rsidR="00E55468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как воплощение музыкальной фабулы, действенного начала.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Мотивная работа как способ воплощения процесса динамичного развития.</w:t>
            </w:r>
          </w:p>
          <w:p w:rsidR="006E16EC" w:rsidRPr="007E44B1" w:rsidRDefault="00E4365F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Отс</w:t>
            </w:r>
            <w:r w:rsidR="006E16EC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леживание процесса развития музыкальных «событий».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Сопоставление образов, возврат первоначальной темы.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Единство и непрерывное обновление интонаций, «жизнь» музыкал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ьных образов от начала до конца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4365F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Кульминация как этап развития.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Способы развития и кульминация в полифонических пьесах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И. С. Баха.  Имитации, контрастная полифония, мотивы-символы и музыкальный образ 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формы игрового моделирования и практического освоения приемов полифонического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развертывания</w:t>
            </w:r>
          </w:p>
        </w:tc>
        <w:tc>
          <w:tcPr>
            <w:tcW w:w="1276" w:type="dxa"/>
            <w:vAlign w:val="center"/>
          </w:tcPr>
          <w:p w:rsidR="00E55468" w:rsidRPr="007E44B1" w:rsidRDefault="006E16EC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4365F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Выразительные возможности вокальной музыки.</w:t>
            </w:r>
          </w:p>
          <w:p w:rsidR="00E55468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Вариации как способ развития и форма.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Дуэт, трио, квартет, канон.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Орнаментальные, тембровые ва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риации. Подголосочная полифония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trHeight w:val="399"/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6E16EC" w:rsidRPr="007E44B1" w:rsidRDefault="00D7074A" w:rsidP="00475C16">
            <w:pPr>
              <w:pStyle w:val="a5"/>
              <w:spacing w:line="276" w:lineRule="auto"/>
              <w:ind w:left="0"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3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Программная музыка.</w:t>
            </w:r>
          </w:p>
          <w:p w:rsidR="00E4365F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Роль и значение программы в музыке. Одна программа - разный замысел.</w:t>
            </w:r>
          </w:p>
          <w:p w:rsidR="006E16EC" w:rsidRPr="00427A7F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портрет, пейзаж, бытовая сценка как импульс для выражен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ия мыслей и чувств композитора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55468" w:rsidRPr="007E44B1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Создание комических образов: игровая логика, известные приемы развития и способы изложения в неожиданной интерпретации.</w:t>
            </w:r>
          </w:p>
          <w:p w:rsidR="006E16EC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Приемы создания комических образов: утрирование интонаций, неожиданные, резкие сме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ны в звучании (игровая логика)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61759D" w:rsidRPr="006C784E" w:rsidTr="00B23F3D">
        <w:trPr>
          <w:jc w:val="center"/>
        </w:trPr>
        <w:tc>
          <w:tcPr>
            <w:tcW w:w="9076" w:type="dxa"/>
            <w:gridSpan w:val="2"/>
          </w:tcPr>
          <w:p w:rsidR="0061759D" w:rsidRPr="006C784E" w:rsidRDefault="0061759D" w:rsidP="00475C16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Всего часов</w:t>
            </w:r>
          </w:p>
        </w:tc>
        <w:tc>
          <w:tcPr>
            <w:tcW w:w="1276" w:type="dxa"/>
            <w:vAlign w:val="center"/>
          </w:tcPr>
          <w:p w:rsidR="0061759D" w:rsidRPr="006C784E" w:rsidRDefault="0061759D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</w:tbl>
    <w:p w:rsidR="00641855" w:rsidRPr="00786201" w:rsidRDefault="00641855" w:rsidP="00475C16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E55468" w:rsidRPr="00786201" w:rsidRDefault="00E55468" w:rsidP="00475C16">
      <w:pPr>
        <w:pStyle w:val="a5"/>
        <w:spacing w:line="276" w:lineRule="auto"/>
        <w:ind w:left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86201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Третий </w:t>
      </w:r>
      <w:r w:rsidRPr="00786201">
        <w:rPr>
          <w:rFonts w:ascii="Times New Roman" w:hAnsi="Times New Roman" w:cs="Times New Roman"/>
          <w:b/>
          <w:sz w:val="28"/>
          <w:szCs w:val="28"/>
        </w:rPr>
        <w:t>год обучения</w:t>
      </w:r>
    </w:p>
    <w:tbl>
      <w:tblPr>
        <w:tblStyle w:val="a6"/>
        <w:tblW w:w="10331" w:type="dxa"/>
        <w:jc w:val="center"/>
        <w:tblLook w:val="04A0" w:firstRow="1" w:lastRow="0" w:firstColumn="1" w:lastColumn="0" w:noHBand="0" w:noVBand="1"/>
      </w:tblPr>
      <w:tblGrid>
        <w:gridCol w:w="650"/>
        <w:gridCol w:w="8405"/>
        <w:gridCol w:w="1276"/>
      </w:tblGrid>
      <w:tr w:rsidR="00D7074A" w:rsidRPr="006C784E" w:rsidTr="00B23F3D">
        <w:trPr>
          <w:jc w:val="center"/>
        </w:trPr>
        <w:tc>
          <w:tcPr>
            <w:tcW w:w="650" w:type="dxa"/>
          </w:tcPr>
          <w:p w:rsidR="00D7074A" w:rsidRPr="006C784E" w:rsidRDefault="00D7074A" w:rsidP="00475C16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D7074A" w:rsidRPr="006C784E" w:rsidRDefault="00D7074A" w:rsidP="00475C16">
            <w:pPr>
              <w:spacing w:line="276" w:lineRule="auto"/>
              <w:ind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405" w:type="dxa"/>
          </w:tcPr>
          <w:p w:rsidR="00D7074A" w:rsidRPr="00427A7F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27A7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Тема </w:t>
            </w:r>
          </w:p>
        </w:tc>
        <w:tc>
          <w:tcPr>
            <w:tcW w:w="1276" w:type="dxa"/>
            <w:vAlign w:val="center"/>
          </w:tcPr>
          <w:p w:rsidR="00D7074A" w:rsidRPr="006C784E" w:rsidRDefault="00D7074A" w:rsidP="00B23F3D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Народное творчество.</w:t>
            </w:r>
          </w:p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Годовой круг календарных праздников.</w:t>
            </w:r>
          </w:p>
          <w:p w:rsidR="00786201" w:rsidRPr="007E44B1" w:rsidRDefault="00427A7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Календарные песни.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Традиции, обычаи разных народов.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 бытования и сочинения народных песен.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Одна модель и много вариантов песен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(«Во 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саду ли», «У медведя во бору»).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Праздники и обряды матушки Осенины. Жнивные, игровые, шуточные,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величальные (свадебные) песни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6E16EC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Протяжные лирические песни</w:t>
            </w:r>
            <w:r w:rsidR="0078620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786201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Яркие поэтические образы, особенности мелодии, ритма,  многоголосие.</w:t>
            </w:r>
          </w:p>
          <w:p w:rsidR="006E16EC" w:rsidRPr="00F730EC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Былины - эпические сказания. Особенности музыкальной речи, ритмики, размера. </w:t>
            </w:r>
            <w:r w:rsidRPr="00F73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Примеры исполнения былин народными сказителями.</w:t>
            </w:r>
          </w:p>
          <w:p w:rsidR="006E16EC" w:rsidRPr="007E44B1" w:rsidRDefault="00427A7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Исторические песни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Жанры в музыке.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Городская песня, канты. Связь с музыкой городского быта,  с профессиональным творчеством. Пение и анализ текста, мелодии, аккомпанемента.  Куплет, форма периода.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Кант как самая ранняя многого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лосная городская песня. Виваты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Марши и понятие о маршевости.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Жанровые признаки марша, образное содержание.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Марши военные, героические, детские, сказочные, марши-шествия.</w:t>
            </w:r>
          </w:p>
          <w:p w:rsidR="006E16EC" w:rsidRPr="007E44B1" w:rsidRDefault="006E16EC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Трехчастная форма. </w:t>
            </w:r>
            <w:r w:rsidRP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Инструментарий, особенности оркестровки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Обычаи и традиции зимних праздников.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Древний праздник зимнего солнцеворота - Коляда.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Зимние посиделки. Сочельник.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Рождество Христово. Святки. Ряженье, гадания.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Жанровое разнообразие песен: колядки, авсеньки, щедровки, виноградья, подблюдные, корильные.</w:t>
            </w:r>
          </w:p>
          <w:p w:rsidR="006E16EC" w:rsidRPr="007E44B1" w:rsidRDefault="006E16EC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Слушание и анализ авторских обработок песе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 (А.Лядов, Н.Римский-Корсаков)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92243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и танцевальность в музыке.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народов мира: особенности музыкального языка, костюмы, пластика движения.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Старинные танцы (шествия, хороводы, пляски).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19 века.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Разнообразие выразительных средств, пластика, формы бытования.</w:t>
            </w:r>
          </w:p>
          <w:p w:rsidR="006E16EC" w:rsidRPr="00F730EC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Музыкальная форма (старинная двухчастная, вариации, рондо).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Оркестровка, народные инс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трументы, симфонический оркестр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Цикл весенне-летних праздников.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Сретенье - встреча зимы и весны.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Масленица - один из передвижных праздников 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Сюжеты песен. Обряд проводов масленицы</w:t>
            </w:r>
            <w:r w:rsid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 весны ( образы птиц).  Заклички, веснянки.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типы хороводов, драматизация, разыгрывание песен весе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нне-летнего цикла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Музыкальные формы.</w:t>
            </w:r>
          </w:p>
          <w:p w:rsidR="0092243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Восприятие музыкального содержания как единства всех его сторон в художественном целом.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Вступление, его образное содержание.</w:t>
            </w:r>
          </w:p>
          <w:p w:rsidR="0092243A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Период: характеристика интонаций,  речь музыкального героя</w:t>
            </w:r>
            <w:r w:rsid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92243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2-</w:t>
            </w:r>
            <w:r w:rsidR="006E16EC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хчастная форма - песенно-танцевальные жанры.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Введение буквенных обозначений структурных единиц.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Трехчастная форма: анализ пьес из детского репертуара и пьес из собственного исполнительского репертуара учащихся.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Вариации</w:t>
            </w:r>
            <w:r w:rsidR="00326B7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326B75" w:rsidRPr="00326B75" w:rsidRDefault="005970F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Рондо</w:t>
            </w:r>
          </w:p>
        </w:tc>
        <w:tc>
          <w:tcPr>
            <w:tcW w:w="1276" w:type="dxa"/>
            <w:vAlign w:val="center"/>
          </w:tcPr>
          <w:p w:rsidR="00E55468" w:rsidRPr="006C784E" w:rsidRDefault="006E16EC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Симфонический оркестр. 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Схема расположения инструментов в оркестре. «Биографии» отдельных музыкальных инструментов</w:t>
            </w:r>
            <w:r w:rsidR="00326B7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Партитура.</w:t>
            </w:r>
          </w:p>
          <w:p w:rsidR="00326B75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Обобщение и за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крепление пройденного материала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61759D" w:rsidRPr="006C784E" w:rsidTr="00B23F3D">
        <w:trPr>
          <w:jc w:val="center"/>
        </w:trPr>
        <w:tc>
          <w:tcPr>
            <w:tcW w:w="9055" w:type="dxa"/>
            <w:gridSpan w:val="2"/>
          </w:tcPr>
          <w:p w:rsidR="0061759D" w:rsidRPr="006C784E" w:rsidRDefault="0061759D" w:rsidP="00427A7F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Всего часов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</w:p>
        </w:tc>
        <w:tc>
          <w:tcPr>
            <w:tcW w:w="1276" w:type="dxa"/>
            <w:vAlign w:val="center"/>
          </w:tcPr>
          <w:p w:rsidR="0061759D" w:rsidRPr="006C784E" w:rsidRDefault="0061759D" w:rsidP="00B23F3D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</w:tbl>
    <w:p w:rsidR="00FE67B2" w:rsidRPr="00FE67B2" w:rsidRDefault="00FE67B2" w:rsidP="00FE67B2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pStyle w:val="a5"/>
        <w:numPr>
          <w:ilvl w:val="0"/>
          <w:numId w:val="1"/>
        </w:numPr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СОДЕРЖАНИЕ УЧЕБНОГО ПРЕДМЕТА</w:t>
      </w: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Программа по предмету «Слушание музыки» реализуется в структуре дополнительной предпрофессиональной общеобразовательной </w:t>
      </w:r>
      <w:r w:rsidR="00A16C8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программы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 области музыкальног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 искусства, рассчитанной на 8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лет обучения.  </w:t>
      </w: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ab/>
        <w:t>Годовые требования. Содержание разделов</w:t>
      </w:r>
    </w:p>
    <w:p w:rsidR="00FE67B2" w:rsidRPr="00FE67B2" w:rsidRDefault="00FE67B2" w:rsidP="00FE67B2">
      <w:pPr>
        <w:spacing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Первый год обучения</w:t>
      </w:r>
    </w:p>
    <w:p w:rsidR="00FE67B2" w:rsidRPr="00FE67B2" w:rsidRDefault="00FE67B2" w:rsidP="00FE67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shd w:val="clear" w:color="auto" w:fill="FFFFFF"/>
        <w:spacing w:line="276" w:lineRule="auto"/>
        <w:ind w:left="708" w:right="-143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16C86"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1:</w:t>
      </w:r>
      <w:r w:rsidR="00A16C86"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Характеристика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музыкального звука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Окружающий мир и музыка. Что такое музыка?</w:t>
      </w:r>
      <w:r w:rsidRPr="00FE67B2">
        <w:rPr>
          <w:rFonts w:ascii="Times New Roman" w:eastAsia="Times New Roman" w:hAnsi="Times New Roman" w:cs="Times New Roman"/>
          <w:sz w:val="32"/>
          <w:szCs w:val="28"/>
          <w:lang w:val="ru-RU"/>
        </w:rPr>
        <w:t xml:space="preserve">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Что такое музыка? Истоки возникновения музыки. Когда и где человек знакомится с музыкой? Кого называют музыкантом? Кого называют композитором, исполнителем, слушателем?</w:t>
      </w:r>
    </w:p>
    <w:p w:rsidR="00FE67B2" w:rsidRPr="00FE67B2" w:rsidRDefault="00FE67B2" w:rsidP="00FE67B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lastRenderedPageBreak/>
        <w:t>Звуки шумовые и музыкальные. Характеристика музыкального звука (высота, длительность, громкость, окраска).</w:t>
      </w:r>
    </w:p>
    <w:p w:rsidR="00FE67B2" w:rsidRPr="00FE67B2" w:rsidRDefault="00FE67B2" w:rsidP="00FE67B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Колокольный звон, колокольные созвучия в музыке разных композиторов. Состояние  внутренней тишины. Слушание музыки и изображение ударов колокола различными движениями, пластикой.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Самостоятельная работа: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своей звуковой модели колокольного звона, основанного на равномерной метрической пульсации.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Г.Струве «Я хочу услышать музыку»,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>А. Гурилев</w:t>
      </w:r>
      <w:r w:rsidRPr="00FE67B2">
        <w:rPr>
          <w:rFonts w:ascii="Times New Roman" w:eastAsia="Times New Roman" w:hAnsi="Times New Roman" w:cs="Times New Roman"/>
          <w:i/>
          <w:iCs/>
          <w:color w:val="000000"/>
          <w:sz w:val="28"/>
          <w:szCs w:val="24"/>
          <w:lang w:val="ru-RU"/>
        </w:rPr>
        <w:t xml:space="preserve">, </w:t>
      </w:r>
      <w:r w:rsidRPr="00FE67B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ru-RU"/>
        </w:rPr>
        <w:t>«</w:t>
      </w:r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Музыка»,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Л. К. Дакен, «Кукушка» (дуэт гуслей),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Чайковский: «Детский альбом», «Утренняя молитва», «В церкви»,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  Мусоргский,  Вступление к 2картине пролога из оперы «Борис Годунов»  (Колокольный звон),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В.А. Моцарт опера «Волшебная флейта»: тема волшебных колокольчиков.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16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2: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Пластика движения в музыке. Метроритм. Тембровое своеобразие музыки.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Элементы звукоизобразительности. Музыка для детей и о детях.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tabs>
          <w:tab w:val="num" w:pos="993"/>
        </w:tabs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Элементы звукоизобразительности.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Музыка для детей и о детях.  Где она звучит? Беседа о быте, занятиях и играх детей в 19 веке. Краткие сведения о П.И.Чайковском и  «Детском альбоме». Игры мальчиков. Игры девочек: история про куклу. Кто рассказывал детям сказки в 19 веке? Сказочная история.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Краткие сведения  о Д.Д.Шостаковиче и музыкальном альбоме «Танцы кукол». История создания альбома.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Музыкальные часы, «шаги» музыкальных героев.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Знакомство с танцами – полька, вальс, гавот. «Музыкальные ящики»:  шкатулка,  шарманка.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Метроритмическое своеобразие музыки, эмоционально-чувственное восприятие доли-пульса, ритмического рисунка. Пластика танцевальных движений (полька, вальс, гавот). Первое знакомство с инструментами симфонического оркестра. Зрительно-слуховой анализ средств выразительности.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музыкальных «шагов» какого-либо персонажа сказки «Теремок». Зрительно-слуховой анализ средств выразительности в пьесах из собственного исполнительского репертуара.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«Детский альбом»: «Игра в лошадки», «Марш деревянных солдатиков»,  «Болезнь куклы», «Похороны куклы», «Новая кукла», «Нянина сказка», «Баба-Яга», «Камаринская», «Шарманщик поёт».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балет «Щелкунчик»,  «Танец Феи Драже».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С.С.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Прокофьев балет «Золушка»: Гавот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В. Гаврилин: «Часы»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А.К.Лядов «Музыкальная шкатулка»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Д.Д.Шостакович «Танцы кукол»: «Вальс-шутка», «Гавот», «Полька», «Шарманка».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</w:pP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3: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Мелодический рисунок, его выразительные свойства, фразировка. </w:t>
      </w:r>
    </w:p>
    <w:p w:rsidR="00FE67B2" w:rsidRPr="00FE67B2" w:rsidRDefault="00FE67B2" w:rsidP="00FE67B2">
      <w:pPr>
        <w:tabs>
          <w:tab w:val="left" w:pos="614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«Музыкаль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ный зоопарк».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Голоса музыкаль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ных инструментов.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Волнообразное строение мелодии, кульминация как вершина мелодической волны. Разные типы мелодического движения, мелодический рисунок. </w:t>
      </w:r>
    </w:p>
    <w:p w:rsidR="00FE67B2" w:rsidRPr="00FE67B2" w:rsidRDefault="00FE67B2" w:rsidP="00FE67B2">
      <w:pPr>
        <w:tabs>
          <w:tab w:val="left" w:pos="614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Представление об изобразительных возможностях музыки.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Портреты животных и птиц в музыке. </w:t>
      </w:r>
      <w:r w:rsidR="00A16C86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Беседа о животных,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их повадках, размерах, образе жизни. Подбираем подходящие средства музыкальной выразительности под каждый образ (мелодический рису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нок,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темп, динамика, регистр). Краткие сведения о К.Сен-Сансе и цикле «Карнавал животных». Краткие сведе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ния о С.С.Прокофьеве и симфонической сказке «Петя и Волк».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Инструменты оркестра - голоса героев.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A16C8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Тест, кроссворд по пройденным музыкальным примерам.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Рисунки, отражающие звуковысотную линию мелодии, кульминацию.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К. Сен-Санс «Карнавал животных»: «Слон», «Лебедь», «Антилопы», «Аквариум», «Куры и петухи», «Кукушка в глубине леса».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С.С.Прокофьев «Петя и Волк» (фрагменты)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 Мусорг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  <w:t>ский «Картинки с выставки»: «Балет невылупившихся птенцов»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567" w:firstLine="0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4: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Сказка в музыке. Сказочные персонажи  в музыке. Первое знакомство с балетом. </w:t>
      </w:r>
    </w:p>
    <w:p w:rsidR="00FE67B2" w:rsidRPr="00FE67B2" w:rsidRDefault="00FE67B2" w:rsidP="00FE67B2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Беседа о любимых сказках, сказочных персонажах.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Подбираем подходящие средства музыкальной выразительности под каждый образ (темп, динамика, регистр, мелодический рисунок, штрихи). Образы Бабы-Яги, гномов, кикиморы в музыке. Сравниваем произведения с одинаковыми названиями. </w:t>
      </w:r>
    </w:p>
    <w:p w:rsidR="00FE67B2" w:rsidRPr="00FE67B2" w:rsidRDefault="00FE67B2" w:rsidP="00FE67B2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Сказоч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ные сюжеты в музыке.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Первое знакомство с балетом: Ф.З.Ярулли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н «Шурале».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Закрепление пройденных тем на новом музыкальном материале. Определение на слух тембра знакомых инструментов.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Создание своей пантомимы.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П.Чайковский «Нянина сказка»,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П.И. Чайковский балет «Щелкунчик»: («Увертюра», «Марш», Дивертисмент, «Танец феи Драже»)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С.Прокофьев «Сказочка»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М.П.Мусоргский «Избушка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 курьих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ожках» («Баба Яга»)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П.И.Чайковский «Баба Яга» (из «Детского альбома»)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А.Лядов «Баба-Яга»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Ф.З.Ярулли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 Балет «Шурале» (фрагменты)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Э.Григ «Шествие гномов»,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 «В пещере горного короля»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Э.Григ «Кобольд»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А.К.Лядов «Кикикмора»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Музыкально-звуковое пространство. Фактура, тембр, ладогармонические краски. Сказочные сюжеты в музыке. Первое знакомство с оперой.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Характеристика фактуры с точки зрения плотности, прозрачности,  многослойности звучания. Одноголосная фактура, унисон, мелодия с аккомпанементом, аккордовая фактура, многоголосие полифонического типа. Исполнение ритмических канонов, детских песен-канонов (например, песни «Во саду ли в огороде»). Зрительно-слуховой анализ фактуры в пьесах по специальности и в нотных примерах из учебника.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Первое знакомство с оперой.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Тесты. Рисунки бессюжетного типа, отражающие характер музыкально-звукового пространства. Сочинение музыкальных примеров на тему  «диссонанс, консонанс».</w:t>
      </w:r>
    </w:p>
    <w:p w:rsidR="00FE67B2" w:rsidRPr="00FE67B2" w:rsidRDefault="00FE67B2" w:rsidP="00FE67B2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 w:bidi="ar-SA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Н.А.Римский-Корсаков Опера «Сказка о царе Салтане»: «Три чуда».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6: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Музыка и природа. Пространственно-звуковой образ стихии воды и огня. Времена года в музыке. Состояние природы в разное время суток.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Образы природы в музыке. Что  мы знаем о временах года?  Композиторы, отразившие времена года в музыке. Краткие сведения об А.Вивальди.  Образы времен года в музыке Вивальди и Чайковского.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Беседа о смене состояний природы в течение суток.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Звукоподражания различным видам природы (капель, плеск ручейка), выражение настроений, созвучных той или иной картине природы, времени года, дня.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Пространственно-звуковой образ стихии воды и огня.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Смотрим репродукции, читаем стихи.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Анализируем средства музыкальной выразительности, характер  (мелодический рису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нок,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лады  - мажор и минор, темп, тембр, динамика, паузы).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lastRenderedPageBreak/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музыкальных примеров на тему «Стихия воды и огня». Рисунки по прослушанным музыкальным произведениям. Тесты.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Музыкальный материал: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А.Вивальди,  концерты «Времена года»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П.Чайковский, «Времена года»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Г.Свиридов «Весна. Осень»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Э.</w:t>
      </w:r>
      <w:r w:rsidRPr="00FE67B2">
        <w:rPr>
          <w:rFonts w:ascii="Times New Roman" w:eastAsia="Times New Roman" w:hAnsi="Times New Roman" w:cs="Times New Roman"/>
          <w:sz w:val="28"/>
          <w:szCs w:val="24"/>
        </w:rPr>
        <w:t> 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Григ «Утро» («Пер Гюнт»),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К.Дебюсси «Лунный свет»,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Э.Григ «Летний вечер»,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С.Прокофьев «Вечер»,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52"/>
          <w:szCs w:val="28"/>
          <w:u w:val="single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Р.Шуман «Ночью»;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 Прокофьев «Дождь и радуга»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Н.А.Римский-Корсаков опера «Садко»: вступление «Океан — море синее»,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 Римский-Корсаков «Шехеразада»: тема моря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Э. Григ «Ручеек»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Г.В. Свиридов «Дождик»</w:t>
      </w:r>
    </w:p>
    <w:p w:rsidR="00FE67B2" w:rsidRPr="00FE67B2" w:rsidRDefault="00FE67B2" w:rsidP="00FE67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32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7: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Интонация в музыке как совокупность всех элементов музыкального языка.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Настроение, характер и чувства  человека в музыке.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Разные типы интонации в музыке и речи: интонация вздоха, удивления, вопроса, угрозы, насмешки, фанфары, ожидания, скороговорки. Колыбельные песни. Связь музыкальной интонации с первичным жанром (пение, речь, движение, звукоизобразительность, сигнал). Освоение песенок-моделей, отражающих выразительный смысл музыкальных интонаций.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Беседа о том, какими могут быть люди по возрасту, по характеру. Как это можно отразить в музыке. Читаем стихи. 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Беседа о поведении, отрицательных сторонах характера; о настроениях и чувствах человека. Как это можно отразить в музыке.  Анализируем средства музыкальной выразительности, характер  (интонация, мелодический рисунок, лады, темп, тембр, динамика, паузы). 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Подготовка народной колыбельной для пения в классе в театрализованном действии. Письменная работа: тест, кроссворд, отметить знаками-символами смену динамики, регистра, темпа, речевой интонации. Сочинение музыкальных интонаций для героев какой-либо сказки.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Д.Б. Кабалевский «Плакса», «Злюка», «Резвушка»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опера «Ев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  <w:t>гений Онегин»: Вступление (фрагм.)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Р. Шуман «Первая утрата»,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 «Порыв»;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 Калинников «Киска»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Народные колыбельные песни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 Римский-Корсаков «Шехеразада»: тема  Шахриара и Шехеразады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 Шуберт «Лесной царь»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С. Майкапар «Тревожная минута», «Раздумье», 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С. </w:t>
      </w: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Прокофьев.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«Болтунья», «Раскаяние»;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Г. Свиридов.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«Упрямец»;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С. Слонимский. 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«Ябедник»;     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А. Гречанинов.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«Жалоба»;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Д. Благой.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«Хвастунишка»;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М. Глинка Опера «Руслан и Людмила»: рондо Фарлафа.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C92F1E" w:rsidRPr="002E7E52" w:rsidRDefault="00C92F1E" w:rsidP="00F222E1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Второй год обучения</w:t>
      </w:r>
    </w:p>
    <w:p w:rsidR="00C92F1E" w:rsidRPr="002E7E52" w:rsidRDefault="00C92F1E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1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A27841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b/>
          <w:sz w:val="28"/>
          <w:szCs w:val="28"/>
          <w:lang w:val="ru-RU"/>
        </w:rPr>
        <w:t>Музыкальная тема, способы создания музыкального образа.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Музыкальная тема, музыкальный образ. Связь музыкального образа с исходными (первичными) типами интонаций: пение, речь, движение (моторное, танцевальное), звукоизобразительность, сигнал (на примере музыкального материала первого класса). Сопоставление, дополнение, противопоставление музыкальных тем и образов. Контраст как средство выразительности. Составление кроссвордов по терминам.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92F1E" w:rsidRPr="002E7E52" w:rsidRDefault="00C92F1E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F222E1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A27841" w:rsidRPr="00F4236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F222E1">
        <w:rPr>
          <w:rFonts w:ascii="Times New Roman" w:hAnsi="Times New Roman" w:cs="Times New Roman"/>
          <w:sz w:val="28"/>
          <w:szCs w:val="28"/>
          <w:lang w:val="ru-RU"/>
        </w:rPr>
        <w:t>Определение в знакомых произведениях типов интонаций,</w:t>
      </w:r>
      <w:r w:rsidR="00326B75">
        <w:rPr>
          <w:rFonts w:ascii="Times New Roman" w:hAnsi="Times New Roman" w:cs="Times New Roman"/>
          <w:sz w:val="28"/>
          <w:szCs w:val="28"/>
          <w:lang w:val="ru-RU"/>
        </w:rPr>
        <w:t xml:space="preserve"> связанных с первичными жанрами и музыкального</w:t>
      </w:r>
      <w:r w:rsidR="00A27841" w:rsidRPr="00F222E1">
        <w:rPr>
          <w:rFonts w:ascii="Times New Roman" w:hAnsi="Times New Roman" w:cs="Times New Roman"/>
          <w:sz w:val="28"/>
          <w:szCs w:val="28"/>
          <w:lang w:val="ru-RU"/>
        </w:rPr>
        <w:t xml:space="preserve"> образа в пьесах из своего исполнительского репертуара.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Работа с нотным текстом из учебника (определение фактуры, темпа, динамики, изменений музыкальной речи).</w:t>
      </w:r>
    </w:p>
    <w:p w:rsidR="00F42365" w:rsidRDefault="002E499B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материал:</w:t>
      </w:r>
      <w:r w:rsidR="00A27841" w:rsidRPr="00F423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7841" w:rsidRPr="002E7E52" w:rsidRDefault="00F42365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Н.А. </w:t>
      </w:r>
      <w:r w:rsidR="00E7482A">
        <w:rPr>
          <w:rFonts w:ascii="Times New Roman" w:hAnsi="Times New Roman" w:cs="Times New Roman"/>
          <w:sz w:val="28"/>
          <w:szCs w:val="28"/>
        </w:rPr>
        <w:t>Римский-Корсаков</w:t>
      </w:r>
      <w:r w:rsidR="00A27841" w:rsidRPr="002E7E52">
        <w:rPr>
          <w:rFonts w:ascii="Times New Roman" w:hAnsi="Times New Roman" w:cs="Times New Roman"/>
          <w:sz w:val="28"/>
          <w:szCs w:val="28"/>
        </w:rPr>
        <w:t xml:space="preserve"> «Золотой петушок»</w:t>
      </w:r>
      <w:r w:rsidR="00E7482A">
        <w:rPr>
          <w:rFonts w:ascii="Times New Roman" w:hAnsi="Times New Roman" w:cs="Times New Roman"/>
          <w:sz w:val="28"/>
          <w:szCs w:val="28"/>
        </w:rPr>
        <w:t>: В</w:t>
      </w:r>
      <w:r>
        <w:rPr>
          <w:rFonts w:ascii="Times New Roman" w:hAnsi="Times New Roman" w:cs="Times New Roman"/>
          <w:sz w:val="28"/>
          <w:szCs w:val="28"/>
        </w:rPr>
        <w:t>ступление</w:t>
      </w:r>
    </w:p>
    <w:p w:rsidR="00A27841" w:rsidRPr="002E7E52" w:rsidRDefault="00E7482A" w:rsidP="009E1BD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F42365">
        <w:rPr>
          <w:rFonts w:ascii="Times New Roman" w:hAnsi="Times New Roman" w:cs="Times New Roman"/>
          <w:sz w:val="28"/>
          <w:szCs w:val="28"/>
          <w:lang w:val="ru-RU"/>
        </w:rPr>
        <w:t xml:space="preserve"> «Детская музыка»: «Утро», «Дождь и радуга»</w:t>
      </w:r>
    </w:p>
    <w:p w:rsidR="00F42365" w:rsidRDefault="00E7482A" w:rsidP="009E1BD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Р. Шуман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«Кар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softHyphen/>
        <w:t>навал» (№2 , №</w:t>
      </w:r>
      <w:r>
        <w:rPr>
          <w:rFonts w:ascii="Times New Roman" w:hAnsi="Times New Roman" w:cs="Times New Roman"/>
          <w:sz w:val="28"/>
          <w:szCs w:val="28"/>
          <w:lang w:val="ru-RU"/>
        </w:rPr>
        <w:t>3)</w:t>
      </w:r>
    </w:p>
    <w:p w:rsidR="00A27841" w:rsidRPr="002E7E52" w:rsidRDefault="00F42365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пьесы Э. Грига, Р. Шумана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М. Мус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оргского, пройденные в 1 классе</w:t>
      </w:r>
    </w:p>
    <w:p w:rsidR="00A27841" w:rsidRPr="002E7E52" w:rsidRDefault="00E7482A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балет «Ромео и Джульетта»: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«Джульетта-девочка», «Танец рыца</w:t>
      </w:r>
      <w:r>
        <w:rPr>
          <w:rFonts w:ascii="Times New Roman" w:hAnsi="Times New Roman" w:cs="Times New Roman"/>
          <w:sz w:val="28"/>
          <w:szCs w:val="28"/>
          <w:lang w:val="ru-RU"/>
        </w:rPr>
        <w:t>рей», б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алет «Золушка»: «Па де шаль»</w:t>
      </w:r>
    </w:p>
    <w:p w:rsidR="00F222E1" w:rsidRPr="009E1BDE" w:rsidRDefault="00E7482A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Вальс</w:t>
      </w:r>
    </w:p>
    <w:p w:rsidR="00354525" w:rsidRDefault="00C92F1E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lastRenderedPageBreak/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2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66673C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Основные приемы развития в музыке.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Первое знакомство с понятием содержания музыки.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Представление о музыкальном герое.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Краткие сведения о музыкальных стилях.</w:t>
      </w:r>
    </w:p>
    <w:p w:rsidR="00354525" w:rsidRDefault="00F222E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Понятие о структурных единицах: мотив, фраза, предложение. Основные приемы развития в музыке: повтор (точный, с изменениями, секвенция), контраст в пьесах из детского репертуара.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Первая попытка отслеживания процессов музыкального развития.</w:t>
      </w:r>
    </w:p>
    <w:p w:rsidR="00354525" w:rsidRDefault="00F222E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Сравнение пьес из детских альбомов разных композиторов (Бах, Шуман, Чайковский, Прокофьев, Дебюсси): музык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альный герой,  музыкальная речь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 (как складывается комплекс индивидуальных особенностей музыкального языка, то есть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стиль композиторов).</w:t>
      </w:r>
    </w:p>
    <w:p w:rsidR="00354525" w:rsidRDefault="006667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Первоначальное знакомство с поняти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ем содержания музыки и программной музыки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. Музыкальная речь, возможность воплощения в ней мыслей и чувств человека.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Представление о музыкальном герое (персонаж, повествователь, лирический, оратор)  в программных пьесах из детского репертуара.</w:t>
      </w:r>
    </w:p>
    <w:p w:rsidR="0066673C" w:rsidRPr="00F222E1" w:rsidRDefault="006667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Конкурс на определение типа музыкального героя в программных пьесах из детского репертуара.</w:t>
      </w:r>
    </w:p>
    <w:p w:rsidR="0066673C" w:rsidRPr="002E7E52" w:rsidRDefault="00C92F1E" w:rsidP="009E1BDE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66673C" w:rsidRPr="004A53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Подбор иллюстраций к музыкальным стилям.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музыкальных примеров: от игровых моделей к небольшим пьесам на основе этих элементов, например, от секвенции к этюду.</w:t>
      </w:r>
    </w:p>
    <w:p w:rsidR="004A5396" w:rsidRDefault="002E499B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материал:</w:t>
      </w:r>
      <w:r w:rsidR="0066673C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66673C" w:rsidRPr="002E7E52" w:rsidRDefault="00E7482A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</w:t>
      </w:r>
      <w:r w:rsidR="00B23F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Шуман</w:t>
      </w:r>
      <w:r w:rsidR="004A5396">
        <w:rPr>
          <w:rFonts w:ascii="Times New Roman" w:hAnsi="Times New Roman" w:cs="Times New Roman"/>
          <w:sz w:val="28"/>
          <w:szCs w:val="28"/>
        </w:rPr>
        <w:t xml:space="preserve"> «Альбом для юношества»:</w:t>
      </w:r>
      <w:r w:rsidR="0066673C" w:rsidRPr="002E7E52">
        <w:rPr>
          <w:rFonts w:ascii="Times New Roman" w:hAnsi="Times New Roman" w:cs="Times New Roman"/>
          <w:sz w:val="28"/>
          <w:szCs w:val="28"/>
        </w:rPr>
        <w:t xml:space="preserve"> «Сицилийская пе</w:t>
      </w:r>
      <w:r w:rsidR="0066673C" w:rsidRPr="002E7E52">
        <w:rPr>
          <w:rFonts w:ascii="Times New Roman" w:hAnsi="Times New Roman" w:cs="Times New Roman"/>
          <w:sz w:val="28"/>
          <w:szCs w:val="28"/>
        </w:rPr>
        <w:softHyphen/>
        <w:t>сенка</w:t>
      </w:r>
      <w:r w:rsidR="004A5396">
        <w:rPr>
          <w:rFonts w:ascii="Times New Roman" w:hAnsi="Times New Roman" w:cs="Times New Roman"/>
          <w:sz w:val="28"/>
          <w:szCs w:val="28"/>
        </w:rPr>
        <w:t>», «Дед Мороз», «Первая утрата»</w:t>
      </w:r>
    </w:p>
    <w:p w:rsidR="0066673C" w:rsidRPr="002E7E52" w:rsidRDefault="00E7482A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П.И. Чайковский</w:t>
      </w:r>
      <w:r w:rsidR="004A5396">
        <w:rPr>
          <w:rFonts w:ascii="Times New Roman" w:hAnsi="Times New Roman" w:cs="Times New Roman"/>
          <w:sz w:val="28"/>
          <w:szCs w:val="28"/>
        </w:rPr>
        <w:t xml:space="preserve"> «Дет</w:t>
      </w:r>
      <w:r w:rsidR="004A5396">
        <w:rPr>
          <w:rFonts w:ascii="Times New Roman" w:hAnsi="Times New Roman" w:cs="Times New Roman"/>
          <w:sz w:val="28"/>
          <w:szCs w:val="28"/>
        </w:rPr>
        <w:softHyphen/>
        <w:t>ский альбом»: «Сладкая грёза», «Новая кукла»</w:t>
      </w:r>
    </w:p>
    <w:p w:rsidR="0066673C" w:rsidRPr="002E7E52" w:rsidRDefault="00E7482A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Э. Григ</w:t>
      </w:r>
      <w:r w:rsidR="004A5396">
        <w:rPr>
          <w:rFonts w:ascii="Times New Roman" w:hAnsi="Times New Roman" w:cs="Times New Roman"/>
          <w:sz w:val="28"/>
          <w:szCs w:val="28"/>
        </w:rPr>
        <w:t xml:space="preserve"> «Вес</w:t>
      </w:r>
      <w:r w:rsidR="004A5396">
        <w:rPr>
          <w:rFonts w:ascii="Times New Roman" w:hAnsi="Times New Roman" w:cs="Times New Roman"/>
          <w:sz w:val="28"/>
          <w:szCs w:val="28"/>
        </w:rPr>
        <w:softHyphen/>
        <w:t>ной», Вальс ля минор</w:t>
      </w:r>
    </w:p>
    <w:p w:rsidR="0066673C" w:rsidRPr="002E7E52" w:rsidRDefault="004A5396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Гендель Пассакалия</w:t>
      </w:r>
    </w:p>
    <w:p w:rsidR="0066673C" w:rsidRPr="002E7E52" w:rsidRDefault="00E7482A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И.С.</w:t>
      </w:r>
      <w:r w:rsidR="004A5396">
        <w:rPr>
          <w:rFonts w:ascii="Times New Roman" w:hAnsi="Times New Roman" w:cs="Times New Roman"/>
          <w:sz w:val="28"/>
          <w:szCs w:val="28"/>
        </w:rPr>
        <w:t>Бах</w:t>
      </w:r>
      <w:r w:rsidR="0066673C" w:rsidRPr="002E7E52">
        <w:rPr>
          <w:rFonts w:ascii="Times New Roman" w:hAnsi="Times New Roman" w:cs="Times New Roman"/>
          <w:sz w:val="28"/>
          <w:szCs w:val="28"/>
        </w:rPr>
        <w:t xml:space="preserve"> Полонез соль мин</w:t>
      </w:r>
      <w:r w:rsidR="004A5396">
        <w:rPr>
          <w:rFonts w:ascii="Times New Roman" w:hAnsi="Times New Roman" w:cs="Times New Roman"/>
          <w:sz w:val="28"/>
          <w:szCs w:val="28"/>
        </w:rPr>
        <w:t>ор</w:t>
      </w:r>
    </w:p>
    <w:p w:rsidR="0066673C" w:rsidRPr="002E7E52" w:rsidRDefault="004A5396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Моцарт «Турецкое рондо»</w:t>
      </w:r>
    </w:p>
    <w:p w:rsidR="0066673C" w:rsidRPr="002E7E52" w:rsidRDefault="00E7482A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Римский-Корсаков «Шехерезада»: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тема моря, тема Шехе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разады, тема Шемаханской царицы</w:t>
      </w:r>
    </w:p>
    <w:p w:rsidR="0066673C" w:rsidRPr="002E7E52" w:rsidRDefault="00E7482A" w:rsidP="00A60070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lastRenderedPageBreak/>
        <w:t>В.А. Моцарт</w:t>
      </w:r>
      <w:r w:rsidR="004A5396">
        <w:rPr>
          <w:rStyle w:val="115pt"/>
          <w:rFonts w:eastAsiaTheme="minorHAnsi"/>
          <w:sz w:val="28"/>
          <w:szCs w:val="28"/>
        </w:rPr>
        <w:t xml:space="preserve"> у</w:t>
      </w:r>
      <w:r w:rsidR="0066673C" w:rsidRPr="002E7E52">
        <w:rPr>
          <w:rStyle w:val="115pt"/>
          <w:rFonts w:eastAsiaTheme="minorHAnsi"/>
          <w:sz w:val="28"/>
          <w:szCs w:val="28"/>
        </w:rPr>
        <w:t>в</w:t>
      </w:r>
      <w:r w:rsidR="004A5396">
        <w:rPr>
          <w:rStyle w:val="115pt"/>
          <w:rFonts w:eastAsiaTheme="minorHAnsi"/>
          <w:sz w:val="28"/>
          <w:szCs w:val="28"/>
        </w:rPr>
        <w:t>ертюра к опере «Свадьба Фигаро»</w:t>
      </w:r>
    </w:p>
    <w:p w:rsidR="0066673C" w:rsidRPr="002E7E52" w:rsidRDefault="00E7482A" w:rsidP="00A60070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А.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Ви</w:t>
      </w:r>
      <w:r w:rsidR="004A5396">
        <w:rPr>
          <w:rStyle w:val="115pt"/>
          <w:rFonts w:eastAsiaTheme="minorHAnsi"/>
          <w:sz w:val="28"/>
          <w:szCs w:val="28"/>
        </w:rPr>
        <w:softHyphen/>
        <w:t>вальди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3 част</w:t>
      </w:r>
      <w:r w:rsidR="004A5396">
        <w:rPr>
          <w:rStyle w:val="115pt"/>
          <w:rFonts w:eastAsiaTheme="minorHAnsi"/>
          <w:sz w:val="28"/>
          <w:szCs w:val="28"/>
        </w:rPr>
        <w:t>ь («Охота») из концерта «Осень»</w:t>
      </w:r>
    </w:p>
    <w:p w:rsidR="0066673C" w:rsidRPr="002E7E52" w:rsidRDefault="00E7482A" w:rsidP="004A5396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Г.В. Свиридов М</w:t>
      </w:r>
      <w:r w:rsidR="004A5396">
        <w:rPr>
          <w:rStyle w:val="115pt"/>
          <w:rFonts w:eastAsiaTheme="minorHAnsi"/>
          <w:sz w:val="28"/>
          <w:szCs w:val="28"/>
        </w:rPr>
        <w:t xml:space="preserve">узыка к повести </w:t>
      </w:r>
      <w:r>
        <w:rPr>
          <w:rStyle w:val="115pt"/>
          <w:rFonts w:eastAsiaTheme="minorHAnsi"/>
          <w:sz w:val="28"/>
          <w:szCs w:val="28"/>
        </w:rPr>
        <w:t>А. С.</w:t>
      </w:r>
      <w:r w:rsidR="0066673C" w:rsidRPr="002E7E52">
        <w:rPr>
          <w:rStyle w:val="115pt"/>
          <w:rFonts w:eastAsiaTheme="minorHAnsi"/>
          <w:sz w:val="28"/>
          <w:szCs w:val="28"/>
        </w:rPr>
        <w:t>Пушкина</w:t>
      </w:r>
      <w:r w:rsidR="004A5396">
        <w:rPr>
          <w:rStyle w:val="115pt"/>
          <w:rFonts w:eastAsiaTheme="minorHAnsi"/>
          <w:sz w:val="28"/>
          <w:szCs w:val="28"/>
        </w:rPr>
        <w:t xml:space="preserve"> «Метель»: Военный марш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Н.А. Римский-Корсаков «Полет шмеля»</w:t>
      </w:r>
    </w:p>
    <w:p w:rsidR="0066673C" w:rsidRPr="002E7E52" w:rsidRDefault="0066673C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С.С. Прокофьев</w:t>
      </w:r>
      <w:r w:rsidR="004A5396">
        <w:rPr>
          <w:rStyle w:val="115pt"/>
          <w:rFonts w:eastAsiaTheme="minorHAnsi"/>
          <w:sz w:val="28"/>
          <w:szCs w:val="28"/>
        </w:rPr>
        <w:t xml:space="preserve"> «Дет</w:t>
      </w:r>
      <w:r w:rsidR="004A5396">
        <w:rPr>
          <w:rStyle w:val="115pt"/>
          <w:rFonts w:eastAsiaTheme="minorHAnsi"/>
          <w:sz w:val="28"/>
          <w:szCs w:val="28"/>
        </w:rPr>
        <w:softHyphen/>
        <w:t>ская музыка»: Тарантелла, « Пятнашки»</w:t>
      </w:r>
    </w:p>
    <w:p w:rsidR="0066673C" w:rsidRPr="002E7E52" w:rsidRDefault="00E7482A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Р. Шуман</w:t>
      </w:r>
      <w:r w:rsidR="004A5396">
        <w:rPr>
          <w:rStyle w:val="115pt"/>
          <w:rFonts w:eastAsiaTheme="minorHAnsi"/>
          <w:sz w:val="28"/>
          <w:szCs w:val="28"/>
        </w:rPr>
        <w:t xml:space="preserve"> «Детские сцены»: « Поэт говорит»</w:t>
      </w:r>
    </w:p>
    <w:p w:rsidR="0066673C" w:rsidRPr="002E7E52" w:rsidRDefault="00E7482A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Прокофьев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«Мимолетности» (№ 1)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 Соната  До мажор, К-545</w:t>
      </w:r>
    </w:p>
    <w:p w:rsidR="0066673C" w:rsidRPr="002E7E52" w:rsidRDefault="00E7482A" w:rsidP="00F222E1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115pt"/>
          <w:rFonts w:eastAsiaTheme="minorHAnsi"/>
          <w:sz w:val="28"/>
          <w:szCs w:val="28"/>
        </w:rPr>
        <w:t>И.С.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Бах: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Токката ре минор (или Sinfonia из Партиты № 2 до минор, разд</w:t>
      </w:r>
      <w:r w:rsidR="004A5396">
        <w:rPr>
          <w:rStyle w:val="115pt"/>
          <w:rFonts w:eastAsiaTheme="minorHAnsi"/>
          <w:sz w:val="28"/>
          <w:szCs w:val="28"/>
        </w:rPr>
        <w:t>ел «Grave»), Полонез соль минор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«Маленькая ночная серенада» (фрагм.)</w:t>
      </w:r>
    </w:p>
    <w:p w:rsidR="0066673C" w:rsidRPr="002E7E52" w:rsidRDefault="004A5396" w:rsidP="004A5396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Ф. Шопен Нок</w:t>
      </w:r>
      <w:r>
        <w:rPr>
          <w:rStyle w:val="115pt"/>
          <w:rFonts w:eastAsiaTheme="minorHAnsi"/>
          <w:sz w:val="28"/>
          <w:szCs w:val="28"/>
        </w:rPr>
        <w:softHyphen/>
        <w:t>тюрн ми минор (фрагм.)</w:t>
      </w:r>
    </w:p>
    <w:p w:rsidR="00A60070" w:rsidRPr="004A5396" w:rsidRDefault="004A5396" w:rsidP="004A539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К. Дебюсси</w:t>
      </w:r>
      <w:r w:rsidR="009E1BDE">
        <w:rPr>
          <w:rStyle w:val="115pt"/>
          <w:rFonts w:eastAsiaTheme="minorHAnsi"/>
          <w:sz w:val="28"/>
          <w:szCs w:val="28"/>
        </w:rPr>
        <w:t xml:space="preserve">  «Снег танцует»</w:t>
      </w:r>
    </w:p>
    <w:p w:rsidR="00354525" w:rsidRDefault="00C92F1E" w:rsidP="004A539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3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66673C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b/>
          <w:sz w:val="28"/>
          <w:szCs w:val="28"/>
          <w:lang w:val="ru-RU"/>
        </w:rPr>
        <w:t>Музыкальный синтаксис.</w:t>
      </w:r>
      <w:r w:rsidR="00A6007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b/>
          <w:sz w:val="28"/>
          <w:szCs w:val="28"/>
          <w:lang w:val="ru-RU"/>
        </w:rPr>
        <w:t>Фраза как структурная единица.</w:t>
      </w:r>
      <w:r w:rsidR="00A6007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Приемы вариационного изменения музыкальной темы.</w:t>
      </w:r>
    </w:p>
    <w:p w:rsidR="005666C8" w:rsidRPr="002E7E52" w:rsidRDefault="00A60070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Продолжение темы «Приемы развития в музыке».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Звук - мотив - фраза - предложение - музыкальная мысль (период).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Понятие о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цезуре, музыкальном синтаксисе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на примере детских песен и простых пьес из детского репертуара.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>Особенности работы с темой на примере легких вариаций из детского репертуара. Анализ стихотворных текстов (из учебника и других источников) и мелодий  знакомых детских песенок (например, «Антошка», «Вместе весело шагать», русские народные песни), определение структуры по фразам,  выкладывание графической схемы из карточек (одинаковой длины или разной, чтобы они соответствовали длине фраз в песне).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Конкурс на определение синтаксической структуры.</w:t>
      </w:r>
    </w:p>
    <w:p w:rsidR="00C92F1E" w:rsidRPr="002E7E52" w:rsidRDefault="00C92F1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вариации на мелодию русской народной песни (изменение ритма, дублирование мелодии, и др.).</w:t>
      </w:r>
    </w:p>
    <w:p w:rsidR="005666C8" w:rsidRPr="002E7E52" w:rsidRDefault="007503C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666C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Style w:val="115pt"/>
          <w:rFonts w:eastAsiaTheme="minorHAnsi"/>
          <w:sz w:val="28"/>
          <w:szCs w:val="28"/>
        </w:rPr>
        <w:t>Легкие вариации из детского реп</w:t>
      </w:r>
      <w:r w:rsidR="00A60070">
        <w:rPr>
          <w:rStyle w:val="115pt"/>
          <w:rFonts w:eastAsiaTheme="minorHAnsi"/>
          <w:sz w:val="28"/>
          <w:szCs w:val="28"/>
        </w:rPr>
        <w:t>ертуара.</w:t>
      </w:r>
    </w:p>
    <w:p w:rsidR="00C92F1E" w:rsidRPr="002E7E52" w:rsidRDefault="004A5396" w:rsidP="004A5396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Р. Шуман «Карнавал»:</w:t>
      </w:r>
      <w:r w:rsidR="005666C8" w:rsidRPr="002E7E52">
        <w:rPr>
          <w:rStyle w:val="115pt"/>
          <w:rFonts w:eastAsiaTheme="minorHAnsi"/>
          <w:sz w:val="28"/>
          <w:szCs w:val="28"/>
        </w:rPr>
        <w:t xml:space="preserve"> № 2, 3.</w:t>
      </w:r>
    </w:p>
    <w:p w:rsidR="00354525" w:rsidRDefault="00A2784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lastRenderedPageBreak/>
        <w:t>Раздел 4:</w:t>
      </w:r>
      <w:r w:rsidR="005666C8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5666C8" w:rsidRPr="00E70D22">
        <w:rPr>
          <w:rFonts w:ascii="Times New Roman" w:hAnsi="Times New Roman" w:cs="Times New Roman"/>
          <w:b/>
          <w:sz w:val="28"/>
          <w:szCs w:val="28"/>
          <w:lang w:val="ru-RU"/>
        </w:rPr>
        <w:t>Процесс становления формы в сонате.</w:t>
      </w:r>
      <w:r w:rsidR="00A60070" w:rsidRPr="00E70D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666C8" w:rsidRPr="00E70D22">
        <w:rPr>
          <w:rFonts w:ascii="Times New Roman" w:hAnsi="Times New Roman" w:cs="Times New Roman"/>
          <w:b/>
          <w:sz w:val="28"/>
          <w:szCs w:val="28"/>
          <w:lang w:val="ru-RU"/>
        </w:rPr>
        <w:t>Развитие как воплощение музыкальной фабулы, действенного начала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7841" w:rsidRPr="002E7E52" w:rsidRDefault="00A60070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Мотивная работа как способ воплощения процесса динамичного развития, музыкального действия в классической сонате и сонатине из детского репертуара по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программе 2 класса (В.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Моцарт, 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Гедике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Разучивание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песенки-модели.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Отслеживание процесса развития музыкальных «событий». Сопоставление образов, возврат первоначальной темы.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Единство и непрерывное обновление интонаций, «жизнь» музыкальных образов от начала до конца. Слушание и слежение по графической схеме за ходом музыкального действия в «Репетиции к концерту» </w:t>
      </w:r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>В. Моцарта.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Отслеживание процесса становления формы с позиции музыкальной фабулы с помощью карточек.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Символическое изображение  музыкальных образов трех тем из экспозиции сонаты Д. Скарлатти.</w:t>
      </w:r>
    </w:p>
    <w:p w:rsidR="00A27841" w:rsidRPr="002E7E52" w:rsidRDefault="00A27841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A60070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D27E78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Символическое изображение  музыкальных образов трех тем из экспозиции сонаты Д. Скарлатти.</w:t>
      </w:r>
    </w:p>
    <w:p w:rsidR="004A5396" w:rsidRDefault="007503CE" w:rsidP="009E1BDE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D27E7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D27E78" w:rsidRPr="002E7E52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  Шесть венских сонатин:  № 1, № 6</w:t>
      </w:r>
    </w:p>
    <w:p w:rsidR="00D27E78" w:rsidRPr="002E7E52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Д. Скарлатти Соната № 27, К-152 (том 1 под ред. А. Николаева)</w:t>
      </w:r>
    </w:p>
    <w:p w:rsidR="00630D85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 xml:space="preserve">Симфония № 40, 1 часть (фрагм.), </w:t>
      </w:r>
      <w:r w:rsidR="00D27E78" w:rsidRPr="002E7E52">
        <w:rPr>
          <w:rStyle w:val="115pt"/>
          <w:rFonts w:eastAsiaTheme="minorHAnsi"/>
          <w:sz w:val="28"/>
          <w:szCs w:val="28"/>
        </w:rPr>
        <w:t>«Детская  симфония»</w:t>
      </w:r>
    </w:p>
    <w:p w:rsidR="00A60070" w:rsidRPr="004A5396" w:rsidRDefault="00294445" w:rsidP="009E1BDE">
      <w:pPr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115pt"/>
          <w:rFonts w:eastAsiaTheme="minorHAnsi"/>
          <w:sz w:val="28"/>
          <w:szCs w:val="28"/>
        </w:rPr>
        <w:t>В.А.Мо</w:t>
      </w:r>
      <w:r w:rsidR="004A5396">
        <w:rPr>
          <w:rStyle w:val="115pt"/>
          <w:rFonts w:eastAsiaTheme="minorHAnsi"/>
          <w:sz w:val="28"/>
          <w:szCs w:val="28"/>
        </w:rPr>
        <w:t>царт</w:t>
      </w:r>
      <w:r w:rsidR="00A60070">
        <w:rPr>
          <w:rStyle w:val="115pt"/>
          <w:rFonts w:eastAsiaTheme="minorHAnsi"/>
          <w:sz w:val="28"/>
          <w:szCs w:val="28"/>
        </w:rPr>
        <w:t xml:space="preserve"> «Репетиция к концер</w:t>
      </w:r>
      <w:r w:rsidR="00D27E78" w:rsidRPr="002E7E52">
        <w:rPr>
          <w:rStyle w:val="115pt"/>
          <w:rFonts w:eastAsiaTheme="minorHAnsi"/>
          <w:sz w:val="28"/>
          <w:szCs w:val="28"/>
        </w:rPr>
        <w:t>ту»</w:t>
      </w:r>
      <w:r w:rsidR="009E1BDE">
        <w:rPr>
          <w:rStyle w:val="115pt"/>
          <w:rFonts w:eastAsiaTheme="minorHAnsi"/>
          <w:sz w:val="28"/>
          <w:szCs w:val="28"/>
        </w:rPr>
        <w:t>,</w:t>
      </w:r>
      <w:r w:rsidR="004A5396">
        <w:rPr>
          <w:rStyle w:val="115pt"/>
          <w:rFonts w:eastAsiaTheme="minorHAnsi"/>
          <w:sz w:val="28"/>
          <w:szCs w:val="28"/>
        </w:rPr>
        <w:t xml:space="preserve"> Концерт для клавесина</w:t>
      </w:r>
    </w:p>
    <w:p w:rsidR="00630D85" w:rsidRDefault="00A27841" w:rsidP="00A6007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="00D27E78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4A5396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b/>
          <w:sz w:val="28"/>
          <w:szCs w:val="28"/>
          <w:lang w:val="ru-RU"/>
        </w:rPr>
        <w:t>Кульминация как этап развития.</w:t>
      </w:r>
    </w:p>
    <w:p w:rsidR="00630D85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Развитие музыкального образа, способы достижения кульминации. Кульминация как этап развития интонаций.</w:t>
      </w:r>
    </w:p>
    <w:p w:rsidR="00630D85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Способы развития и кульминация в полифонических пьесах И. С. Баха.  Имитации, контрастная полифония, мотивы-символы и музыкальный образ (Прелюдия до мажор, Инвенция до мажор).</w:t>
      </w:r>
      <w:r w:rsid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Разные формы игрового моделирования и практического освоения приемов полифонического развертывания.</w:t>
      </w:r>
    </w:p>
    <w:p w:rsidR="00D27E78" w:rsidRPr="002E7E52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Слушание музыкальных примеров («Рост елки», Па-де-де из балета «Щелкунчик» П. И. Чайковского), заполнение схемы «Лента музыкального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времени».</w:t>
      </w:r>
      <w:r w:rsid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в полифонической музыке вступлений темы (прохлопывание, выкладывание карточек).</w:t>
      </w:r>
    </w:p>
    <w:p w:rsidR="00A27841" w:rsidRPr="002E7E52" w:rsidRDefault="00A27841" w:rsidP="00A60070">
      <w:pPr>
        <w:tabs>
          <w:tab w:val="left" w:pos="5985"/>
        </w:tabs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D27E78" w:rsidRPr="004A53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В полифонических пьесах по специальности определение приемов имитации, контрапункта, характера взаимоотношения голосов.</w:t>
      </w:r>
    </w:p>
    <w:p w:rsidR="0007385D" w:rsidRDefault="007503CE" w:rsidP="00F222E1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D27E7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П.И. Чайковский балет «Щелкунчик»: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« Рост елки», Па- де- де,  Марш</w:t>
      </w:r>
    </w:p>
    <w:p w:rsidR="00D27E78" w:rsidRPr="002E7E52" w:rsidRDefault="00D27E78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П.И. Чайков</w:t>
      </w:r>
      <w:r w:rsidR="0007385D">
        <w:rPr>
          <w:rStyle w:val="115pt"/>
          <w:rFonts w:eastAsiaTheme="minorHAnsi"/>
          <w:sz w:val="28"/>
          <w:szCs w:val="28"/>
        </w:rPr>
        <w:t>ский «Времена года»: «Баркарола»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Э. Григ « Утро», « Весной»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М.И. Глинка опера «Руслан и Людмила»: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канон «Какое чуд</w:t>
      </w:r>
      <w:r>
        <w:rPr>
          <w:rStyle w:val="115pt"/>
          <w:rFonts w:eastAsiaTheme="minorHAnsi"/>
          <w:sz w:val="28"/>
          <w:szCs w:val="28"/>
        </w:rPr>
        <w:softHyphen/>
        <w:t>ное мгновенье»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 Прокофьев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Кантата «Александр Не</w:t>
      </w:r>
      <w:r w:rsidR="00D27E78" w:rsidRPr="002E7E52">
        <w:rPr>
          <w:rStyle w:val="115pt"/>
          <w:rFonts w:eastAsiaTheme="minorHAnsi"/>
          <w:sz w:val="28"/>
          <w:szCs w:val="28"/>
        </w:rPr>
        <w:softHyphen/>
        <w:t>вски</w:t>
      </w:r>
      <w:r w:rsidR="009E1BDE">
        <w:rPr>
          <w:rStyle w:val="115pt"/>
          <w:rFonts w:eastAsiaTheme="minorHAnsi"/>
          <w:sz w:val="28"/>
          <w:szCs w:val="28"/>
        </w:rPr>
        <w:t>й»: «</w:t>
      </w:r>
      <w:r>
        <w:rPr>
          <w:rStyle w:val="115pt"/>
          <w:rFonts w:eastAsiaTheme="minorHAnsi"/>
          <w:sz w:val="28"/>
          <w:szCs w:val="28"/>
        </w:rPr>
        <w:t>Ледовое побоище» (фрагм.)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И.С. Бах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Маленькие прелюдии и фуги, Инвенция</w:t>
      </w:r>
      <w:r>
        <w:rPr>
          <w:rStyle w:val="115pt"/>
          <w:rFonts w:eastAsiaTheme="minorHAnsi"/>
          <w:sz w:val="28"/>
          <w:szCs w:val="28"/>
        </w:rPr>
        <w:t xml:space="preserve"> до мажор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Э. Денисов «Маленький канон»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Г.В. Свири</w:t>
      </w:r>
      <w:r>
        <w:rPr>
          <w:rStyle w:val="115pt"/>
          <w:rFonts w:eastAsiaTheme="minorHAnsi"/>
          <w:sz w:val="28"/>
          <w:szCs w:val="28"/>
        </w:rPr>
        <w:softHyphen/>
        <w:t>дов «Колдун»</w:t>
      </w:r>
    </w:p>
    <w:p w:rsidR="00D27E78" w:rsidRPr="002E7E52" w:rsidRDefault="009E1BD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С.С.Прокофьев</w:t>
      </w:r>
      <w:r w:rsidR="0007385D">
        <w:rPr>
          <w:rStyle w:val="115pt"/>
          <w:rFonts w:eastAsiaTheme="minorHAnsi"/>
          <w:sz w:val="28"/>
          <w:szCs w:val="28"/>
        </w:rPr>
        <w:t xml:space="preserve"> «Раскаяние»</w:t>
      </w:r>
    </w:p>
    <w:p w:rsidR="00A60070" w:rsidRPr="0007385D" w:rsidRDefault="009E1BDE" w:rsidP="0007385D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П.И.</w:t>
      </w:r>
      <w:r w:rsidR="0007385D">
        <w:rPr>
          <w:rStyle w:val="115pt"/>
          <w:rFonts w:eastAsiaTheme="minorHAnsi"/>
          <w:sz w:val="28"/>
          <w:szCs w:val="28"/>
        </w:rPr>
        <w:t>Чайковский «Детский альбом»: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 w:rsidR="0007385D">
        <w:rPr>
          <w:rStyle w:val="115pt"/>
          <w:rFonts w:eastAsiaTheme="minorHAnsi"/>
          <w:sz w:val="28"/>
          <w:szCs w:val="28"/>
        </w:rPr>
        <w:t>«Старинная французская песенка»</w:t>
      </w:r>
    </w:p>
    <w:p w:rsidR="00630D85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6:</w:t>
      </w:r>
      <w:r w:rsidR="005770B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>Выразительные возможности вокальной музыки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8214E" w:rsidRDefault="005770B4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Дуэт, трио, квартет, канон.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Выразительные возможности вокальной музыки, способы развития в ней (в том числе, имитация, контрапункт, вариационное развитие).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Анализ текста и определение характера голосов в дуэте, квартете.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в вариациях  смены интонаций, признаков первичных  жанров.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подголосков к мелодиям русских народных песен.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вариаций на мелодию с изменением первичного жанра (смена размера, темпа, динамики, регистра).</w:t>
      </w:r>
    </w:p>
    <w:p w:rsidR="0007385D" w:rsidRDefault="007503CE" w:rsidP="00F222E1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07385D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П.И. Чайковский опера «Евгений Онегин»:</w:t>
      </w:r>
      <w:r w:rsidR="005770B4" w:rsidRPr="002E7E52">
        <w:rPr>
          <w:rStyle w:val="115pt0"/>
          <w:rFonts w:eastAsiaTheme="minorHAnsi"/>
          <w:sz w:val="28"/>
          <w:szCs w:val="28"/>
        </w:rPr>
        <w:t xml:space="preserve"> дуэт «С</w:t>
      </w:r>
      <w:r>
        <w:rPr>
          <w:rStyle w:val="115pt0"/>
          <w:rFonts w:eastAsiaTheme="minorHAnsi"/>
          <w:sz w:val="28"/>
          <w:szCs w:val="28"/>
        </w:rPr>
        <w:t>лыхали ль вы», квартет и канон</w:t>
      </w:r>
    </w:p>
    <w:p w:rsidR="005770B4" w:rsidRPr="002E7E52" w:rsidRDefault="009E1BDE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В.А. Моцарт</w:t>
      </w:r>
      <w:r w:rsidR="0007385D">
        <w:rPr>
          <w:rStyle w:val="115pt0"/>
          <w:rFonts w:eastAsiaTheme="minorHAnsi"/>
          <w:sz w:val="28"/>
          <w:szCs w:val="28"/>
        </w:rPr>
        <w:t xml:space="preserve"> </w:t>
      </w:r>
      <w:r w:rsidR="005770B4" w:rsidRPr="002E7E52">
        <w:rPr>
          <w:rStyle w:val="115pt0"/>
          <w:rFonts w:eastAsiaTheme="minorHAnsi"/>
          <w:sz w:val="28"/>
          <w:szCs w:val="28"/>
        </w:rPr>
        <w:t xml:space="preserve">дуэт Папагено и </w:t>
      </w:r>
      <w:r w:rsidR="0007385D">
        <w:rPr>
          <w:rStyle w:val="115pt0"/>
          <w:rFonts w:eastAsiaTheme="minorHAnsi"/>
          <w:sz w:val="28"/>
          <w:szCs w:val="28"/>
        </w:rPr>
        <w:t>Папагены; дуэт Фигаро и Сюзанны</w:t>
      </w:r>
    </w:p>
    <w:p w:rsidR="005770B4" w:rsidRPr="002E7E52" w:rsidRDefault="0007385D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М.И. Глинка опера «Руслан и Людмила»: канон «Какое чудное мгновенье»</w:t>
      </w:r>
    </w:p>
    <w:p w:rsidR="0007385D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П.И. Чайковский «Детски</w:t>
      </w:r>
      <w:r w:rsidR="009E1BDE">
        <w:rPr>
          <w:rStyle w:val="115pt"/>
          <w:rFonts w:eastAsiaTheme="minorHAnsi"/>
          <w:sz w:val="28"/>
          <w:szCs w:val="28"/>
        </w:rPr>
        <w:t>й альбом»: «Камаринская»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lastRenderedPageBreak/>
        <w:t>Ка</w:t>
      </w:r>
      <w:r w:rsidRPr="002E7E52">
        <w:rPr>
          <w:rStyle w:val="115pt"/>
          <w:rFonts w:eastAsiaTheme="minorHAnsi"/>
          <w:sz w:val="28"/>
          <w:szCs w:val="28"/>
        </w:rPr>
        <w:softHyphen/>
        <w:t>маринская (в исполнении оркестра русск</w:t>
      </w:r>
      <w:r w:rsidR="009E1BDE">
        <w:rPr>
          <w:rStyle w:val="115pt"/>
          <w:rFonts w:eastAsiaTheme="minorHAnsi"/>
          <w:sz w:val="28"/>
          <w:szCs w:val="28"/>
        </w:rPr>
        <w:t>их народных ин</w:t>
      </w:r>
      <w:r w:rsidR="009E1BDE">
        <w:rPr>
          <w:rStyle w:val="115pt"/>
          <w:rFonts w:eastAsiaTheme="minorHAnsi"/>
          <w:sz w:val="28"/>
          <w:szCs w:val="28"/>
        </w:rPr>
        <w:softHyphen/>
        <w:t>струментов)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М.И. Глинк</w:t>
      </w:r>
      <w:r w:rsidR="0007385D">
        <w:rPr>
          <w:rStyle w:val="115pt"/>
          <w:rFonts w:eastAsiaTheme="minorHAnsi"/>
          <w:sz w:val="28"/>
          <w:szCs w:val="28"/>
        </w:rPr>
        <w:t>а «Камаринская», Персидский хор</w:t>
      </w:r>
    </w:p>
    <w:p w:rsidR="0088214E" w:rsidRPr="0007385D" w:rsidRDefault="005770B4" w:rsidP="0007385D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Style w:val="115pt"/>
          <w:rFonts w:eastAsiaTheme="minorHAnsi"/>
          <w:sz w:val="28"/>
          <w:szCs w:val="28"/>
        </w:rPr>
        <w:t>Г.В</w:t>
      </w:r>
      <w:r w:rsidR="0007385D">
        <w:rPr>
          <w:rStyle w:val="115pt"/>
          <w:rFonts w:eastAsiaTheme="minorHAnsi"/>
          <w:sz w:val="28"/>
          <w:szCs w:val="28"/>
        </w:rPr>
        <w:t>. Свиридов Колыбельная песенка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7: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Программная музыка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. Продолжение темы «Содержание музыки». Роль и значение программы в музыке. Одна программа - разный замысел.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Музыкальный портрет, пейзаж, бытовая сценка как импульс для выражения мыслей и чувств композитора.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Тема времен года. 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Работа с таблицей из учебника. Запись в тетрадь примеров программной музыки из своего репертуара. </w:t>
      </w:r>
    </w:p>
    <w:p w:rsidR="009E1BDE" w:rsidRDefault="00A2784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П.И</w:t>
      </w:r>
      <w:r w:rsidR="0007385D">
        <w:rPr>
          <w:rStyle w:val="115pt"/>
          <w:rFonts w:eastAsiaTheme="minorHAnsi"/>
          <w:sz w:val="28"/>
          <w:szCs w:val="28"/>
        </w:rPr>
        <w:t>. Чайковский «Времена года»: «У камелька», «Масленица», «Святки»</w:t>
      </w:r>
    </w:p>
    <w:p w:rsidR="00A27841" w:rsidRPr="002E7E52" w:rsidRDefault="0007385D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А. Вивальди «Времена года»: « Зима»</w:t>
      </w:r>
    </w:p>
    <w:p w:rsidR="0088214E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8:</w:t>
      </w:r>
      <w:r w:rsidR="005770B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770B4" w:rsidRPr="00630D85">
        <w:rPr>
          <w:rFonts w:ascii="Times New Roman" w:hAnsi="Times New Roman" w:cs="Times New Roman"/>
          <w:b/>
          <w:sz w:val="28"/>
          <w:szCs w:val="28"/>
          <w:lang w:val="ru-RU"/>
        </w:rPr>
        <w:t>Приемы создания комических образов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: утрирование интонаций, неожиданные, резкие смены в звучании (игровая логика).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Игра ритмов, «неверных» нот, дразнилки, преувеличения.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Интонация насмешки и ее соединение со зримым пластическим образом в жанре частушки.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Чтение стихов с соответствующей интонацией.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типа интонации и неожиданных ситуаций в их развитии.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88214E">
        <w:rPr>
          <w:rFonts w:ascii="Times New Roman" w:hAnsi="Times New Roman" w:cs="Times New Roman"/>
          <w:sz w:val="28"/>
          <w:szCs w:val="28"/>
          <w:lang w:val="ru-RU"/>
        </w:rPr>
        <w:t>Викторины, кроссворды.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Беседа и обмен мнениями о развитии музыкального образа в незнакомом произведении.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Подготовка к исполнению какой-либо детской частушки (о школьной жизни).</w:t>
      </w:r>
    </w:p>
    <w:p w:rsidR="0007385D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07385D" w:rsidP="0088214E">
      <w:pPr>
        <w:jc w:val="both"/>
        <w:rPr>
          <w:rStyle w:val="115pt"/>
          <w:rFonts w:eastAsiaTheme="minorEastAsia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С.С. Прокофьев «Детская музыка»: </w:t>
      </w:r>
      <w:r w:rsidR="005770B4" w:rsidRPr="002E7E52">
        <w:rPr>
          <w:rStyle w:val="115pt"/>
          <w:rFonts w:eastAsiaTheme="minorHAnsi"/>
          <w:sz w:val="28"/>
          <w:szCs w:val="28"/>
        </w:rPr>
        <w:t>«Пятнаш</w:t>
      </w:r>
      <w:r w:rsidR="00630D85">
        <w:rPr>
          <w:rStyle w:val="115pt"/>
          <w:rFonts w:eastAsiaTheme="minorHAnsi"/>
          <w:sz w:val="28"/>
          <w:szCs w:val="28"/>
        </w:rPr>
        <w:t>ки»,</w:t>
      </w:r>
      <w:r w:rsidR="0022356D" w:rsidRPr="0022356D">
        <w:rPr>
          <w:rStyle w:val="115pt"/>
          <w:rFonts w:eastAsiaTheme="minorEastAsia"/>
          <w:sz w:val="28"/>
          <w:szCs w:val="28"/>
        </w:rPr>
        <w:t xml:space="preserve"> </w:t>
      </w:r>
      <w:r w:rsidR="0022356D" w:rsidRPr="002E7E52">
        <w:rPr>
          <w:rStyle w:val="115pt"/>
          <w:rFonts w:eastAsiaTheme="minorEastAsia"/>
          <w:sz w:val="28"/>
          <w:szCs w:val="28"/>
        </w:rPr>
        <w:t>«Шествие кузнечиков»,</w:t>
      </w:r>
      <w:r w:rsidR="0022356D">
        <w:rPr>
          <w:rStyle w:val="115pt"/>
          <w:rFonts w:eastAsiaTheme="minorEastAsia"/>
          <w:sz w:val="28"/>
          <w:szCs w:val="28"/>
        </w:rPr>
        <w:t xml:space="preserve"> </w:t>
      </w:r>
      <w:r w:rsidR="0022356D" w:rsidRPr="002E7E52">
        <w:rPr>
          <w:rStyle w:val="115pt"/>
          <w:rFonts w:eastAsiaTheme="minorEastAsia"/>
          <w:sz w:val="28"/>
          <w:szCs w:val="28"/>
        </w:rPr>
        <w:t>Марш</w:t>
      </w:r>
      <w:r>
        <w:rPr>
          <w:rStyle w:val="115pt"/>
          <w:rFonts w:eastAsiaTheme="minorEastAsia"/>
          <w:sz w:val="28"/>
          <w:szCs w:val="28"/>
        </w:rPr>
        <w:t>,</w:t>
      </w:r>
      <w:r w:rsidR="00630D85">
        <w:rPr>
          <w:rStyle w:val="115pt"/>
          <w:rFonts w:eastAsiaTheme="minorHAnsi"/>
          <w:sz w:val="28"/>
          <w:szCs w:val="28"/>
        </w:rPr>
        <w:t xml:space="preserve"> Галоп  из балета «Золушка»</w:t>
      </w:r>
      <w:r>
        <w:rPr>
          <w:rStyle w:val="115pt"/>
          <w:rFonts w:eastAsiaTheme="minorHAnsi"/>
          <w:sz w:val="28"/>
          <w:szCs w:val="28"/>
        </w:rPr>
        <w:t>,</w:t>
      </w:r>
      <w:r w:rsidR="0022356D">
        <w:rPr>
          <w:rStyle w:val="115pt"/>
          <w:rFonts w:eastAsiaTheme="minorHAnsi"/>
          <w:sz w:val="28"/>
          <w:szCs w:val="28"/>
        </w:rPr>
        <w:t xml:space="preserve"> </w:t>
      </w:r>
      <w:r w:rsidR="005770B4" w:rsidRPr="002E7E52">
        <w:rPr>
          <w:rStyle w:val="115pt"/>
          <w:rFonts w:eastAsiaTheme="minorEastAsia"/>
          <w:sz w:val="28"/>
          <w:szCs w:val="28"/>
        </w:rPr>
        <w:t xml:space="preserve"> </w:t>
      </w:r>
      <w:r>
        <w:rPr>
          <w:rStyle w:val="115pt"/>
          <w:rFonts w:eastAsiaTheme="minorEastAsia"/>
          <w:sz w:val="28"/>
          <w:szCs w:val="28"/>
        </w:rPr>
        <w:t>о</w:t>
      </w:r>
      <w:r w:rsidR="005770B4" w:rsidRPr="002E7E52">
        <w:rPr>
          <w:rStyle w:val="115pt"/>
          <w:rFonts w:eastAsiaTheme="minorEastAsia"/>
          <w:sz w:val="28"/>
          <w:szCs w:val="28"/>
        </w:rPr>
        <w:t>пера</w:t>
      </w:r>
      <w:r w:rsidR="0088214E">
        <w:rPr>
          <w:rStyle w:val="115pt"/>
          <w:rFonts w:eastAsiaTheme="minorEastAsia"/>
          <w:sz w:val="28"/>
          <w:szCs w:val="28"/>
        </w:rPr>
        <w:t xml:space="preserve"> </w:t>
      </w:r>
      <w:r>
        <w:rPr>
          <w:rStyle w:val="115pt"/>
          <w:rFonts w:eastAsiaTheme="minorEastAsia"/>
          <w:sz w:val="28"/>
          <w:szCs w:val="28"/>
        </w:rPr>
        <w:t>«Любовь к трем апельсинам»: Марш, Скерцо</w:t>
      </w:r>
    </w:p>
    <w:p w:rsidR="005770B4" w:rsidRPr="002E7E52" w:rsidRDefault="005770B4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Д.Б. Кабале</w:t>
      </w:r>
      <w:r w:rsidR="0007385D">
        <w:rPr>
          <w:rStyle w:val="115pt"/>
          <w:rFonts w:eastAsiaTheme="minorHAnsi"/>
          <w:sz w:val="28"/>
          <w:szCs w:val="28"/>
        </w:rPr>
        <w:t>в</w:t>
      </w:r>
      <w:r w:rsidR="0007385D">
        <w:rPr>
          <w:rStyle w:val="115pt"/>
          <w:rFonts w:eastAsiaTheme="minorHAnsi"/>
          <w:sz w:val="28"/>
          <w:szCs w:val="28"/>
        </w:rPr>
        <w:softHyphen/>
        <w:t>ский «Клоуны», Рондо-токката</w:t>
      </w:r>
    </w:p>
    <w:p w:rsidR="005770B4" w:rsidRPr="002E7E52" w:rsidRDefault="00294445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07385D">
        <w:rPr>
          <w:rStyle w:val="115pt"/>
          <w:rFonts w:eastAsiaTheme="minorHAnsi"/>
          <w:sz w:val="28"/>
          <w:szCs w:val="28"/>
        </w:rPr>
        <w:t>Джоплин Рэгтайм</w:t>
      </w:r>
    </w:p>
    <w:p w:rsidR="005770B4" w:rsidRPr="002E7E52" w:rsidRDefault="005770B4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И.Ф.Стравин</w:t>
      </w:r>
      <w:r w:rsidR="0007385D">
        <w:rPr>
          <w:rStyle w:val="115pt"/>
          <w:rFonts w:eastAsiaTheme="minorHAnsi"/>
          <w:sz w:val="28"/>
          <w:szCs w:val="28"/>
        </w:rPr>
        <w:t xml:space="preserve">ский </w:t>
      </w:r>
      <w:r w:rsidRPr="002E7E52">
        <w:rPr>
          <w:rStyle w:val="115pt"/>
          <w:rFonts w:eastAsiaTheme="minorHAnsi"/>
          <w:sz w:val="28"/>
          <w:szCs w:val="28"/>
        </w:rPr>
        <w:t xml:space="preserve"> балет«Жар-птица»</w:t>
      </w:r>
      <w:r w:rsidR="0007385D">
        <w:rPr>
          <w:rStyle w:val="115pt"/>
          <w:rFonts w:eastAsiaTheme="minorHAnsi"/>
          <w:sz w:val="28"/>
          <w:szCs w:val="28"/>
        </w:rPr>
        <w:t>: Поганый пляс Ко</w:t>
      </w:r>
      <w:r w:rsidR="0007385D">
        <w:rPr>
          <w:rStyle w:val="115pt"/>
          <w:rFonts w:eastAsiaTheme="minorHAnsi"/>
          <w:sz w:val="28"/>
          <w:szCs w:val="28"/>
        </w:rPr>
        <w:softHyphen/>
        <w:t>щеева царства</w:t>
      </w:r>
    </w:p>
    <w:p w:rsidR="00A27841" w:rsidRPr="002E7E52" w:rsidRDefault="0007385D" w:rsidP="0088214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К. Дебюсси «Кукольный кэк-уок»</w:t>
      </w:r>
    </w:p>
    <w:p w:rsidR="0088214E" w:rsidRDefault="0088214E" w:rsidP="0088214E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770B4" w:rsidRPr="002E7E52" w:rsidRDefault="002418A0" w:rsidP="0088214E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Третий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 обучения</w:t>
      </w:r>
    </w:p>
    <w:p w:rsidR="0022356D" w:rsidRDefault="002418A0" w:rsidP="0088214E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1: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Народное творчество.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Годовой круг календарных праздников.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Календарные песни.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Цикл осенних праздников и песен.</w:t>
      </w:r>
    </w:p>
    <w:p w:rsidR="0088214E" w:rsidRDefault="002418A0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Народное творчество - этимология слов.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Традиции, обычаи разных народов.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Ведение календаря, отражающего долготу дня, в течение года.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Определение характера, структуры мелодии.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Драматизация песен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«Комара женить мы будем», «А кто у нас гость большой»).</w:t>
      </w:r>
    </w:p>
    <w:p w:rsidR="002418A0" w:rsidRPr="002E7E52" w:rsidRDefault="002418A0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 ч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тение и анализ текста песен (метафоры, олицетворения).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Определение характера, структуры мелодии.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5BC8" w:rsidRPr="002E7E52">
        <w:rPr>
          <w:rFonts w:ascii="Times New Roman" w:hAnsi="Times New Roman" w:cs="Times New Roman"/>
          <w:sz w:val="28"/>
          <w:szCs w:val="28"/>
          <w:lang w:val="ru-RU"/>
        </w:rPr>
        <w:t>Создание своего личного (семейного) годового круга праздников.</w:t>
      </w:r>
    </w:p>
    <w:p w:rsidR="0088214E" w:rsidRPr="0007385D" w:rsidRDefault="002418A0" w:rsidP="0007385D">
      <w:pPr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835991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35991" w:rsidRPr="002E7E52">
        <w:rPr>
          <w:rStyle w:val="115pt"/>
          <w:rFonts w:eastAsiaTheme="minorEastAsia"/>
          <w:sz w:val="28"/>
          <w:szCs w:val="28"/>
        </w:rPr>
        <w:t>Колыбельные, потешки, считалки, хороводные, игровые: «Каравай», «Заинька», «У медведя во бору» (два варианта), «Во саду ли» (два варианта),</w:t>
      </w:r>
      <w:r w:rsidR="0088214E">
        <w:rPr>
          <w:rStyle w:val="115pt"/>
          <w:rFonts w:eastAsiaTheme="minorEastAsia"/>
          <w:sz w:val="28"/>
          <w:szCs w:val="28"/>
        </w:rPr>
        <w:t xml:space="preserve"> </w:t>
      </w:r>
      <w:r w:rsidR="00835991" w:rsidRPr="0088214E">
        <w:rPr>
          <w:rStyle w:val="5105pt"/>
          <w:rFonts w:eastAsiaTheme="majorEastAsia"/>
          <w:b w:val="0"/>
          <w:i w:val="0"/>
          <w:sz w:val="28"/>
          <w:szCs w:val="28"/>
        </w:rPr>
        <w:t>«Курочки и петушки», «Дрема», «Где был, Иванушка», «Комара женить мы будем», «Царь по городу гуляет»,</w:t>
      </w:r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 xml:space="preserve">  «Вью, вью, вью я капусточку»;  величальные («Кто у нас хороший», «А кто у нас моден», «А кто у нас гость большой»).</w:t>
      </w:r>
    </w:p>
    <w:p w:rsidR="0022356D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2:</w:t>
      </w:r>
      <w:r w:rsidR="0083599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835991" w:rsidRPr="0022356D">
        <w:rPr>
          <w:rFonts w:ascii="Times New Roman" w:hAnsi="Times New Roman" w:cs="Times New Roman"/>
          <w:b/>
          <w:sz w:val="28"/>
          <w:szCs w:val="28"/>
          <w:lang w:val="ru-RU"/>
        </w:rPr>
        <w:t>Протяжные лирические песни, плачи.</w:t>
      </w:r>
    </w:p>
    <w:p w:rsidR="0022356D" w:rsidRDefault="0083599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Яркие поэтические образы, 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особенности мелодии, ритма,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многоголосие.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Былины - эпические сказания. Особенности музыкальной речи, ритмики, размера. Примеры исполнения былин народными сказителями.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>Исторические песни. Претворение мелодии песни «Как за речкою да за Дарьею» в музыке Н. А. Римского-Корсакова («Сеча при Керженце»).</w:t>
      </w:r>
    </w:p>
    <w:p w:rsidR="00835991" w:rsidRPr="002E7E52" w:rsidRDefault="00394B9D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Чтение текстов песен, пение и анализ. Чтение былин в манере эпических сказаний.</w:t>
      </w:r>
    </w:p>
    <w:p w:rsidR="00835991" w:rsidRPr="002E7E52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835991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35991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подголоска (косвенное голосоведение, гетерофония). Изготовление макетов и рисунков щитов русских и монгольских воинов. Работа с графиком.</w:t>
      </w:r>
    </w:p>
    <w:p w:rsidR="0088214E" w:rsidRDefault="007503C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83599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</w:t>
      </w:r>
      <w:r w:rsidR="00835991" w:rsidRPr="002E7E52">
        <w:rPr>
          <w:rStyle w:val="115pt"/>
          <w:rFonts w:eastAsiaTheme="minorHAnsi"/>
          <w:sz w:val="28"/>
          <w:szCs w:val="28"/>
        </w:rPr>
        <w:t>«Полоса ль моя», «Как по морю», «Не одна-то во поле до</w:t>
      </w:r>
      <w:r w:rsidR="00835991" w:rsidRPr="002E7E52">
        <w:rPr>
          <w:rStyle w:val="115pt"/>
          <w:rFonts w:eastAsiaTheme="minorHAnsi"/>
          <w:sz w:val="28"/>
          <w:szCs w:val="28"/>
        </w:rPr>
        <w:softHyphen/>
        <w:t>роженька», «Вниз по матушке по Волге», «Ты рек</w:t>
      </w:r>
      <w:r w:rsidR="0088214E">
        <w:rPr>
          <w:rStyle w:val="115pt"/>
          <w:rFonts w:eastAsiaTheme="minorHAnsi"/>
          <w:sz w:val="28"/>
          <w:szCs w:val="28"/>
        </w:rPr>
        <w:t>а ль моя», «Не летай, соловей»;</w:t>
      </w:r>
    </w:p>
    <w:p w:rsidR="00835991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А.П. Бородин</w:t>
      </w:r>
      <w:r w:rsidR="00835991" w:rsidRPr="002E7E52">
        <w:rPr>
          <w:rStyle w:val="115pt"/>
          <w:rFonts w:eastAsiaTheme="minorHAnsi"/>
          <w:sz w:val="28"/>
          <w:szCs w:val="28"/>
        </w:rPr>
        <w:t xml:space="preserve"> опер</w:t>
      </w:r>
      <w:r>
        <w:rPr>
          <w:rStyle w:val="115pt"/>
          <w:rFonts w:eastAsiaTheme="minorHAnsi"/>
          <w:sz w:val="28"/>
          <w:szCs w:val="28"/>
        </w:rPr>
        <w:t>а «Князь Игорь»: Плач Ярославны</w:t>
      </w:r>
    </w:p>
    <w:p w:rsidR="00835991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М.И. Глинка опера «Руслан и Людмила»: хор «Ах, ты свет, Людмила»</w:t>
      </w:r>
    </w:p>
    <w:p w:rsidR="0088214E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Style w:val="115pt"/>
          <w:rFonts w:eastAsiaTheme="minorHAnsi"/>
          <w:sz w:val="28"/>
          <w:szCs w:val="28"/>
        </w:rPr>
        <w:t>Н.А. Римского-Корсакова</w:t>
      </w:r>
      <w:r>
        <w:rPr>
          <w:rStyle w:val="115pt"/>
          <w:rFonts w:eastAsiaTheme="minorHAnsi"/>
          <w:sz w:val="28"/>
          <w:szCs w:val="28"/>
        </w:rPr>
        <w:t xml:space="preserve"> Русская народная песня «</w:t>
      </w:r>
      <w:r w:rsidR="00835991" w:rsidRPr="002E7E52">
        <w:rPr>
          <w:rStyle w:val="115pt"/>
          <w:rFonts w:eastAsiaTheme="minorHAnsi"/>
          <w:sz w:val="28"/>
          <w:szCs w:val="28"/>
        </w:rPr>
        <w:t>Как за речкою»</w:t>
      </w:r>
      <w:r>
        <w:rPr>
          <w:rStyle w:val="115pt"/>
          <w:rFonts w:eastAsiaTheme="minorHAnsi"/>
          <w:sz w:val="28"/>
          <w:szCs w:val="28"/>
        </w:rPr>
        <w:t>, обработка</w:t>
      </w:r>
      <w:r w:rsidR="00835991" w:rsidRPr="002E7E52">
        <w:rPr>
          <w:rStyle w:val="115pt"/>
          <w:rFonts w:eastAsiaTheme="minorHAnsi"/>
          <w:sz w:val="28"/>
          <w:szCs w:val="28"/>
        </w:rPr>
        <w:t>; «Сеча при Керженце» из оперы «Ска</w:t>
      </w:r>
      <w:r w:rsidR="0007385D">
        <w:rPr>
          <w:rStyle w:val="115pt"/>
          <w:rFonts w:eastAsiaTheme="minorHAnsi"/>
          <w:sz w:val="28"/>
          <w:szCs w:val="28"/>
        </w:rPr>
        <w:t>зание о невидимом граде Китеже»</w:t>
      </w:r>
    </w:p>
    <w:p w:rsidR="00CC7613" w:rsidRDefault="002418A0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3:</w:t>
      </w:r>
      <w:r w:rsidR="009B604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07385D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0952C3" w:rsidRPr="00CC7613">
        <w:rPr>
          <w:rFonts w:ascii="Times New Roman" w:hAnsi="Times New Roman" w:cs="Times New Roman"/>
          <w:b/>
          <w:sz w:val="28"/>
          <w:szCs w:val="28"/>
          <w:lang w:val="ru-RU"/>
        </w:rPr>
        <w:t>Жанры в музыке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Первичные жанры, концертные жанры.</w:t>
      </w:r>
    </w:p>
    <w:p w:rsidR="00CC7613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Городская песня, канты. Св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язь с музыкой городского быта,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с профессиональным творчеством. Пение и анализ текста, мелодии, аккомпанемента.  Куплет, форма периода.</w:t>
      </w:r>
    </w:p>
    <w:p w:rsidR="00CC7613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Кант как самая ранняя многоголосная городская песня. Виваты. Вариации на темы песен.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Черты канта в хоре М. И. Глинки «Славься». </w:t>
      </w:r>
    </w:p>
    <w:p w:rsidR="00312E06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Пение песен, подбор баса, аккордов. Определение признаков песенных жанров в незнакомых музыкальных примерах, в пьесах по специальности.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Зрительно-слуховое определение формы периода, двухчастной структуры</w:t>
      </w:r>
    </w:p>
    <w:p w:rsidR="002418A0" w:rsidRPr="002E7E52" w:rsidRDefault="002418A0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Рисунки своего «музыкального дерева». Определение признаков песенных жанров в незнакомых музыкальных примерах, в пьесах по специальности.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Зрительно-слуховое определение формы периода, двухчастной структуры</w:t>
      </w:r>
    </w:p>
    <w:p w:rsidR="002418A0" w:rsidRPr="002E7E52" w:rsidRDefault="007503C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0952C3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Style w:val="115pt"/>
          <w:rFonts w:eastAsiaTheme="minorHAnsi"/>
          <w:sz w:val="28"/>
          <w:szCs w:val="28"/>
        </w:rPr>
        <w:t xml:space="preserve">«Выхожу один я на дорогу», «Среди долины ровныя», «Славны были наши деды»,  «Степь да степь кругом», «Вечерний звон», «Грянул внезапно гром»;  канты: «Орле Российский», «Начну играти я на скрипицах» (или другие по выбору педагога); М.И. Глинка, Вариации на тему песни «Среди долины </w:t>
      </w:r>
      <w:r w:rsidR="008F236A">
        <w:rPr>
          <w:rStyle w:val="115pt"/>
          <w:rFonts w:eastAsiaTheme="minorHAnsi"/>
          <w:sz w:val="28"/>
          <w:szCs w:val="28"/>
        </w:rPr>
        <w:t>ровныя»;  опера «Жизнь за царя»:</w:t>
      </w:r>
      <w:r w:rsidR="000952C3" w:rsidRPr="002E7E52">
        <w:rPr>
          <w:rStyle w:val="115pt"/>
          <w:rFonts w:eastAsiaTheme="minorHAnsi"/>
          <w:sz w:val="28"/>
          <w:szCs w:val="28"/>
        </w:rPr>
        <w:t xml:space="preserve"> хор «Славься».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4:</w:t>
      </w:r>
      <w:r w:rsidR="000952C3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Марши.</w:t>
      </w:r>
    </w:p>
    <w:p w:rsidR="004B331F" w:rsidRPr="00312E06" w:rsidRDefault="000952C3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Жанровые признаки марша, образное содержание. Марши военные, героические, детские, сказочные, марши-шествия</w:t>
      </w:r>
      <w:r w:rsidR="004B331F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Трехчастная форма. Понятие о маршевости.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Инструментарий, особенности оркестровки.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Работа с таблицей в учебнике.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определение признаков марша, структуры.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2418A0" w:rsidRPr="00312E06" w:rsidRDefault="002418A0" w:rsidP="00F222E1">
      <w:pPr>
        <w:tabs>
          <w:tab w:val="center" w:pos="5587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Самостоятельная работа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Найти примеры различных по характеру маршей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Сочинить маршевые ритмические рисунки.</w:t>
      </w:r>
    </w:p>
    <w:p w:rsidR="008F236A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312E06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</w:t>
      </w:r>
      <w:r w:rsidR="002418A0" w:rsidRPr="00312E0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03A3C" w:rsidRPr="00312E06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Г.В.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виридов Военный марш</w:t>
      </w:r>
    </w:p>
    <w:p w:rsidR="00703A3C" w:rsidRPr="00312E0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Дж. Верди опера «Аида»: Марш</w:t>
      </w:r>
    </w:p>
    <w:p w:rsidR="008F236A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 «Детский альбом»: «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Марш де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ре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вянных солдатиков», «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>Похороны ку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клы»</w:t>
      </w:r>
    </w:p>
    <w:p w:rsidR="00703A3C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ба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лет «Щелкунчик»: Марш</w:t>
      </w:r>
    </w:p>
    <w:p w:rsidR="00703A3C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о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пера «Любовь к трем апельсинам»: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Марш;  балет «Ромео и Джу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льетта»:  «Танец рыцарей»</w:t>
      </w:r>
    </w:p>
    <w:p w:rsidR="00703A3C" w:rsidRPr="002E7E52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Э. Григ « В пещере горного короля»</w:t>
      </w:r>
    </w:p>
    <w:p w:rsidR="00703A3C" w:rsidRPr="002E7E52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Марш Черномора</w:t>
      </w:r>
    </w:p>
    <w:p w:rsidR="00B963DC" w:rsidRPr="008F236A" w:rsidRDefault="008F236A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Шопен Прелюдия до минор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="008F236A" w:rsidRPr="008F236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Обычаи и традиции зимних праздников.</w:t>
      </w:r>
    </w:p>
    <w:p w:rsidR="00CC7613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Древний праздник зимнего солнцеворота - Коляда.</w:t>
      </w:r>
      <w:r w:rsidR="00312E06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Зимние посиделки. Сочельник.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Рождество Христово. Святки. Ряженье, гадания.</w:t>
      </w:r>
    </w:p>
    <w:p w:rsidR="002418A0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Жанровое разнообразие песен: колядки, авсеньки, щедровки, вин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оградья, подблюдные, корильные.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анализ авторских обработок песен (А.Лядов, Н.Римский-Корсаков). Драматизация, разыгрывание сюжетов.</w:t>
      </w:r>
    </w:p>
    <w:p w:rsidR="002418A0" w:rsidRPr="00312E0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Пение песен из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пособий по сольфеджио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, анализ содержания и структуры песен. Сочинение  современной величальной.</w:t>
      </w:r>
    </w:p>
    <w:p w:rsidR="00703A3C" w:rsidRPr="00312E06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Песни «Зазимка-зима», «Сею-вею», «Коляда-маледа», «Как ходила Коляда», «Авсень», «Слава», «Добрый тебе вечер, ласковый хозяин», 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«Ой, авсень», «Уж я золото хоро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ню» и др.</w:t>
      </w:r>
    </w:p>
    <w:p w:rsidR="00703A3C" w:rsidRPr="00312E0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А.К. Лядов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«Восемь рус</w:t>
      </w:r>
      <w:r>
        <w:rPr>
          <w:rFonts w:ascii="Times New Roman" w:hAnsi="Times New Roman" w:cs="Times New Roman"/>
          <w:sz w:val="28"/>
          <w:szCs w:val="28"/>
          <w:lang w:val="ru-RU"/>
        </w:rPr>
        <w:t>ских народных песен» («Коляда»)</w:t>
      </w:r>
    </w:p>
    <w:p w:rsidR="00312E06" w:rsidRPr="008F236A" w:rsidRDefault="008F236A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 Римский-Корсаков «Слава»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6:</w:t>
      </w:r>
      <w:r w:rsidR="008F236A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Танцы.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народов мира: особенности музыкального языка, костюмы, пластика движения.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Старинные та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нцы (шествия, хороводы, пляски).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lastRenderedPageBreak/>
        <w:t>Танцы 19 века.</w:t>
      </w:r>
    </w:p>
    <w:p w:rsidR="00703A3C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Разнообразие выразительных средств, пластика, формы бытования.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Музыкальная форма (старинная двухчастная, вариации, рондо).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Понятие о танцевальности.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Оркестровка, народные инструменты, симфонический оркестр.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определение элементов музыкальной речи, разделов формы, жанра.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Работа с текстом учебника, с таблицей по танцам.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Конкурс на лучшего знатока танцевальных жанров. Составление кроссвордов.</w:t>
      </w:r>
    </w:p>
    <w:p w:rsidR="002418A0" w:rsidRPr="00312E0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312E06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Анализ пьес по специальности, определение жанра.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Составление кроссвордов.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Сочинение пьес-моделей: период-этюд, период-марш и др.</w:t>
      </w:r>
    </w:p>
    <w:p w:rsidR="00703A3C" w:rsidRPr="00312E06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703A3C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Старинные танцы из сюит Г.Генделя, Ж.Б.Рамо, Г.Перселла, И.С.Баха.</w:t>
      </w:r>
    </w:p>
    <w:p w:rsidR="00703A3C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народов мира.</w:t>
      </w:r>
    </w:p>
    <w:p w:rsidR="002418A0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Европейские танцы 19 века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7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435F9">
        <w:rPr>
          <w:rFonts w:ascii="Times New Roman" w:hAnsi="Times New Roman" w:cs="Times New Roman"/>
          <w:b/>
          <w:sz w:val="28"/>
          <w:szCs w:val="28"/>
          <w:lang w:val="ru-RU"/>
        </w:rPr>
        <w:t>Масленица. Цикл весеннее-летних праздников.</w:t>
      </w:r>
    </w:p>
    <w:p w:rsidR="002418A0" w:rsidRPr="00153B7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Сретенье - встреча зимы и весны.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Масленица - один из передвижных праздников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Сюжеты песен. Обряд проводов масленицы в опере Н.А.Римского-Корсакова «Снегурочка».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Встреч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а весны (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образы птиц).  Заклички, веснянки.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Раз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лич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ные типы хороводов, драматизация, разыгрывание песен весенне-летнего цикла.</w:t>
      </w:r>
    </w:p>
    <w:p w:rsidR="002418A0" w:rsidRPr="002E7E52" w:rsidRDefault="002418A0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подголосков. Изготовление поделок  (бумажные птицы, чучело масленицы, пшеничные бабы )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E73B7" w:rsidRPr="00153B7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«Масленая кукошейка»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, «Маслена, маслена», «А мы Масленицу», «Ах, масле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ца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», «Середа да пятница», «Ты про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щай» и др.</w:t>
      </w:r>
    </w:p>
    <w:p w:rsidR="00153B76" w:rsidRPr="008F236A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«Ой, кулики», «Весна, ве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сна красная», «Уж мы сеяли, сея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ли ленок», «А мы просо сеяли», «Заплетися, плетень», «Вейся, вейся, ка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пустка», «Ай, во поле липенька»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, «Около сырова дуба», «Во поле береза», «Ой, чье ж это поле», «Со вьюном», «Ходила младешенька», «Бояре», «Где был, Иванушка».</w:t>
      </w:r>
    </w:p>
    <w:p w:rsidR="00D435F9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8:</w:t>
      </w:r>
      <w:r w:rsidR="00BE73B7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F2462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b/>
          <w:sz w:val="28"/>
          <w:szCs w:val="28"/>
          <w:lang w:val="ru-RU"/>
        </w:rPr>
        <w:t>Музыкальные формы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Вступление, его образное содержание.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35F9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lastRenderedPageBreak/>
        <w:t>Период: характеристика интонаций,  речь музыка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льного героя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исполнительский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репертуар 2, 3 классов).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Двухчастная форма - песенно-танцевальные жанры.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Введение буквенных обозначений структурных единиц.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Трехчастная форма: анализ пьес из детского репертуара и пьес из собственного исполнительского репертуара учащихся.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35F9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Вариации: в народной музыке, старинные (Г.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Гендель), классические (В. Моца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рт), вариации сопрано остинато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М.И.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Глинка ).</w:t>
      </w:r>
    </w:p>
    <w:p w:rsidR="002418A0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Рондо.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Определение на слух интонационных изменений в вариациях.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Чтение текста романса А.П.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Бородина «Спящая княжна», обсуждение  музыкальной формы. Слушание и анализ  произведений в форме рондо из программы 1, 2, 3 классов.</w:t>
      </w:r>
    </w:p>
    <w:p w:rsidR="002418A0" w:rsidRPr="00153B7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Определение варианта музыкальной формы в  сюжете известной сказки.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Подготовка к исполнению в классе примеров на простые формы из своего исполнительского репертуара. Изготовление карточек - рисунков к различным музыкальным формам.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Сочинение музыкальных примеров по пройденным темам: от игровых моделей к пьесам на основе этих моделей, например, от секвенции к этюду, от первичных жанров к вариациям и т.д.</w:t>
      </w:r>
    </w:p>
    <w:p w:rsidR="008F236A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Вступление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Шуберт «Шарманщик»</w:t>
      </w:r>
    </w:p>
    <w:p w:rsidR="008F236A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 «Времена года»: «Песнь жаворонка»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романс «Жаворонок»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Римский-Корсаков опера «Садко»: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вступление,</w:t>
      </w:r>
      <w:r w:rsidR="00D435F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опера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«Снегурочка»: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вступление.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Период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И. Г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айдн Соната ре мажор, часть 1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 Прокофьев</w:t>
      </w:r>
      <w:r w:rsidR="00D435F9">
        <w:rPr>
          <w:rFonts w:ascii="Times New Roman" w:hAnsi="Times New Roman" w:cs="Times New Roman"/>
          <w:sz w:val="28"/>
          <w:szCs w:val="28"/>
          <w:lang w:val="ru-RU"/>
        </w:rPr>
        <w:t xml:space="preserve"> сим</w:t>
      </w:r>
      <w:r>
        <w:rPr>
          <w:rFonts w:ascii="Times New Roman" w:hAnsi="Times New Roman" w:cs="Times New Roman"/>
          <w:sz w:val="28"/>
          <w:szCs w:val="28"/>
          <w:lang w:val="ru-RU"/>
        </w:rPr>
        <w:t>фоническая сказка «Петя и волк»: тема Пети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Ж.Ф. Рамо Тамбурин</w:t>
      </w:r>
    </w:p>
    <w:p w:rsidR="008F236A" w:rsidRDefault="008F236A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</w:t>
      </w:r>
      <w:r w:rsidR="00F24622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Баркарола»,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 «У</w:t>
      </w:r>
      <w:r>
        <w:rPr>
          <w:rFonts w:ascii="Times New Roman" w:hAnsi="Times New Roman" w:cs="Times New Roman"/>
          <w:sz w:val="28"/>
          <w:szCs w:val="28"/>
          <w:lang w:val="ru-RU"/>
        </w:rPr>
        <w:t>тренняя молитва»</w:t>
      </w:r>
    </w:p>
    <w:p w:rsidR="008F236A" w:rsidRDefault="008F236A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Ф. Шопен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Пре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людия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№ 7 Л</w:t>
      </w:r>
      <w:r>
        <w:rPr>
          <w:rFonts w:ascii="Times New Roman" w:hAnsi="Times New Roman" w:cs="Times New Roman"/>
          <w:sz w:val="28"/>
          <w:szCs w:val="28"/>
          <w:lang w:val="ru-RU"/>
        </w:rPr>
        <w:t>я мажор</w:t>
      </w:r>
    </w:p>
    <w:p w:rsidR="00BE73B7" w:rsidRPr="00153B76" w:rsidRDefault="009E1BDE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И.С. Бах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Маленьк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ие прелюдии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2-х и 3-</w:t>
      </w:r>
      <w:r w:rsidR="00BE73B7" w:rsidRPr="007C6A92">
        <w:rPr>
          <w:rFonts w:ascii="Times New Roman" w:hAnsi="Times New Roman" w:cs="Times New Roman"/>
          <w:i/>
          <w:sz w:val="28"/>
          <w:szCs w:val="28"/>
          <w:lang w:val="ru-RU"/>
        </w:rPr>
        <w:t>частные формы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8F236A" w:rsidRDefault="009E1BDE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 «Детский альбом»: «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Шарманщик поет»,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7C6A92">
        <w:rPr>
          <w:rFonts w:ascii="Times New Roman" w:hAnsi="Times New Roman" w:cs="Times New Roman"/>
          <w:sz w:val="28"/>
          <w:szCs w:val="28"/>
          <w:lang w:val="ru-RU"/>
        </w:rPr>
        <w:t>Ста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ринная французская песенка»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Шуман « Первая утрата» и др. п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ьесы и песни по выбору педагога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Рондо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Ж.Ф. Рамо Тамбурин</w:t>
      </w:r>
    </w:p>
    <w:p w:rsid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Д.Б. Кабалевский Рондо-токката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«Рус</w:t>
      </w:r>
      <w:r>
        <w:rPr>
          <w:rFonts w:ascii="Times New Roman" w:hAnsi="Times New Roman" w:cs="Times New Roman"/>
          <w:sz w:val="28"/>
          <w:szCs w:val="28"/>
          <w:lang w:val="ru-RU"/>
        </w:rPr>
        <w:t>лан и Людмила»: Рондо Фарлафа</w:t>
      </w:r>
    </w:p>
    <w:p w:rsidR="008F3704" w:rsidRDefault="006A6884" w:rsidP="008F370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 Прокофьев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«Любовь к трем апельсинам»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Марш, 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балет «Ромео и Джульетта»: </w:t>
      </w:r>
      <w:r w:rsidR="008F3704" w:rsidRPr="00153B76">
        <w:rPr>
          <w:rFonts w:ascii="Times New Roman" w:hAnsi="Times New Roman" w:cs="Times New Roman"/>
          <w:sz w:val="28"/>
          <w:szCs w:val="28"/>
          <w:lang w:val="ru-RU"/>
        </w:rPr>
        <w:t>Джульетта-девочка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7C6A92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Моцарт, опера «Свадьба Фи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гаро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»: ария Фигаро «Мальчик резвый»</w:t>
      </w:r>
    </w:p>
    <w:p w:rsidR="00BE73B7" w:rsidRP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А. Вивальди «Времена года»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А.П. 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Бородин романс «Спящая княжна»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Вариации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Г.Ф. Гендель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 Чакона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«Волшебная флейта»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>вариации на тему колокольчиков</w:t>
      </w:r>
    </w:p>
    <w:p w:rsidR="007C6A92" w:rsidRPr="006A6884" w:rsidRDefault="006A6884" w:rsidP="006A68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опера «Руслан и Людмила»: «Персидский хор»</w:t>
      </w:r>
    </w:p>
    <w:p w:rsidR="00D435F9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9: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7C6A92">
        <w:rPr>
          <w:rFonts w:ascii="Times New Roman" w:hAnsi="Times New Roman" w:cs="Times New Roman"/>
          <w:b/>
          <w:sz w:val="28"/>
          <w:szCs w:val="28"/>
          <w:lang w:val="ru-RU"/>
        </w:rPr>
        <w:t>Симфонический оркестр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Схема расположения инструментов в оркестре. «Биографии» отдельных музыкальных инструментов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Партитура. </w:t>
      </w:r>
    </w:p>
    <w:p w:rsidR="002418A0" w:rsidRPr="002E7E52" w:rsidRDefault="00BE73B7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Индивидуальные сообщения о музыкальных инструментах и композиторах.</w:t>
      </w:r>
      <w:r w:rsidR="007C6A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тембров инструментов.</w:t>
      </w:r>
    </w:p>
    <w:p w:rsidR="002418A0" w:rsidRPr="007C6A92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>Изготовление карточек - рисунков инструментов симфонического оркестра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A6884" w:rsidRDefault="008B02CD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C6A92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sz w:val="28"/>
          <w:szCs w:val="28"/>
          <w:lang w:val="ru-RU"/>
        </w:rPr>
        <w:t>Б. Бриттен-Перс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елл «Путешествие по оркестру»</w:t>
      </w:r>
    </w:p>
    <w:p w:rsidR="007C6A92" w:rsidRDefault="007C6A92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Э. Григ «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Танец Анитры»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 xml:space="preserve"> Ко</w:t>
      </w:r>
      <w:r>
        <w:rPr>
          <w:rFonts w:ascii="Times New Roman" w:hAnsi="Times New Roman" w:cs="Times New Roman"/>
          <w:sz w:val="28"/>
          <w:szCs w:val="28"/>
          <w:lang w:val="ru-RU"/>
        </w:rPr>
        <w:t>нцерт для валторны № 4, часть 3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П.И.Чайковский балет «Щелкунчик»: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 xml:space="preserve"> Вальс цвето</w:t>
      </w:r>
      <w:r>
        <w:rPr>
          <w:rFonts w:ascii="Times New Roman" w:hAnsi="Times New Roman" w:cs="Times New Roman"/>
          <w:sz w:val="28"/>
          <w:szCs w:val="28"/>
          <w:lang w:val="ru-RU"/>
        </w:rPr>
        <w:t>в и Испанский танец («Шоколад»)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 балет «Лебединое озеро»: Неаполитанский танец</w:t>
      </w:r>
    </w:p>
    <w:p w:rsidR="008B02CD" w:rsidRDefault="00BE73B7" w:rsidP="006A68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sz w:val="28"/>
          <w:szCs w:val="28"/>
          <w:lang w:val="ru-RU"/>
        </w:rPr>
        <w:t>К.В. Глюк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 опера «Орфей»: Мелодия</w:t>
      </w:r>
    </w:p>
    <w:p w:rsidR="00D435F9" w:rsidRPr="00475C16" w:rsidRDefault="00D435F9" w:rsidP="00475C16">
      <w:pPr>
        <w:spacing w:line="240" w:lineRule="auto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D435F9" w:rsidRPr="006A6884" w:rsidRDefault="00D435F9" w:rsidP="00FE67B2">
      <w:pPr>
        <w:pStyle w:val="a5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>Требования к уровню подготовки</w:t>
      </w:r>
      <w:r w:rsidR="00F246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обучающихся</w:t>
      </w:r>
    </w:p>
    <w:p w:rsidR="003E0FA8" w:rsidRDefault="0011162F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Раздел содержит </w:t>
      </w:r>
      <w:r w:rsidR="0023093B">
        <w:rPr>
          <w:rFonts w:ascii="Times New Roman" w:hAnsi="Times New Roman" w:cs="Times New Roman"/>
          <w:sz w:val="28"/>
          <w:szCs w:val="28"/>
          <w:lang w:val="ru-RU"/>
        </w:rPr>
        <w:t>перечень знаний умений и навыков, приобретение которых обеспечивает программа  «Слушание музыки»:</w:t>
      </w:r>
    </w:p>
    <w:p w:rsidR="00F24622" w:rsidRP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F24622" w:rsidRP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способность проявлять эмоциональное сопереживание в процессе восприятия музыкального произведения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</w:t>
      </w:r>
      <w:r>
        <w:rPr>
          <w:rFonts w:ascii="Times New Roman" w:hAnsi="Times New Roman" w:cs="Times New Roman"/>
          <w:sz w:val="28"/>
          <w:szCs w:val="28"/>
          <w:lang w:val="ru-RU"/>
        </w:rPr>
        <w:t>ведениями других видов искусств;</w:t>
      </w:r>
    </w:p>
    <w:p w:rsidR="00F24622" w:rsidRDefault="00F24622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первоначальные представления об особенностях музыкального языка и средствах выразительности;</w:t>
      </w:r>
    </w:p>
    <w:p w:rsidR="00F24622" w:rsidRPr="00F24622" w:rsidRDefault="00F24622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владение навыками восприятия музыкального образа и умение передавать свое впечатление в словесной характеристике (эпитеты, сравнения, ассоциации).</w:t>
      </w:r>
    </w:p>
    <w:p w:rsidR="00F24622" w:rsidRPr="00F24622" w:rsidRDefault="00F24622" w:rsidP="00F24622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Педагог оценивает следующие виды деятельности учащихся: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умение давать характеристику музыкальному произведению;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создание музыкального сочинения;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 xml:space="preserve"> «узнавание» музыкальных произведений;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 xml:space="preserve"> элементарный анализ строения музыкальных произведений.</w:t>
      </w:r>
    </w:p>
    <w:p w:rsidR="004B2517" w:rsidRDefault="004B2517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36E99" w:rsidRDefault="00FB0600" w:rsidP="00FE67B2">
      <w:pPr>
        <w:pStyle w:val="a5"/>
        <w:numPr>
          <w:ilvl w:val="0"/>
          <w:numId w:val="1"/>
        </w:numPr>
        <w:tabs>
          <w:tab w:val="left" w:pos="709"/>
        </w:tabs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>Ф</w:t>
      </w:r>
      <w:r w:rsidR="00236E99" w:rsidRPr="00F24622">
        <w:rPr>
          <w:rFonts w:ascii="Times New Roman" w:hAnsi="Times New Roman" w:cs="Times New Roman"/>
          <w:b/>
          <w:sz w:val="28"/>
          <w:szCs w:val="28"/>
          <w:lang w:val="ru-RU"/>
        </w:rPr>
        <w:t>ормы и методы контроля, система оценок</w:t>
      </w:r>
    </w:p>
    <w:p w:rsidR="001D0355" w:rsidRPr="001D0355" w:rsidRDefault="001D0355" w:rsidP="001D0355">
      <w:pPr>
        <w:pStyle w:val="a3"/>
        <w:spacing w:after="0" w:line="360" w:lineRule="auto"/>
        <w:ind w:left="720" w:firstLine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D0355">
        <w:rPr>
          <w:rFonts w:ascii="Times New Roman" w:hAnsi="Times New Roman" w:cs="Times New Roman"/>
          <w:b/>
          <w:i/>
          <w:sz w:val="28"/>
          <w:szCs w:val="28"/>
        </w:rPr>
        <w:t>Аттестация</w:t>
      </w:r>
      <w:r>
        <w:rPr>
          <w:rFonts w:ascii="Times New Roman" w:hAnsi="Times New Roman" w:cs="Times New Roman"/>
          <w:b/>
          <w:i/>
          <w:sz w:val="28"/>
          <w:szCs w:val="28"/>
        </w:rPr>
        <w:t>: цели, виды, форма, содержание</w:t>
      </w:r>
    </w:p>
    <w:p w:rsidR="003E0FA8" w:rsidRDefault="00516E12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Основными  принципами проведения и организации всех видов контроля успеваемости является систематичность и учет индивидуальных особенностей обучаемого.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16C86">
        <w:rPr>
          <w:rFonts w:ascii="Times New Roman" w:hAnsi="Times New Roman" w:cs="Times New Roman"/>
          <w:i/>
          <w:sz w:val="28"/>
          <w:szCs w:val="28"/>
          <w:lang w:val="ru-RU"/>
        </w:rPr>
        <w:lastRenderedPageBreak/>
        <w:t>Текущий контроль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 происходит на каждом уроке в условиях непосредственного общения с учащимися и осуществляется в следующих формах: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беседа, устный опрос,</w:t>
      </w:r>
      <w:r w:rsidR="00F246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викторины по пройденному материалу;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обмен мнениями о прослушанном музыкальном примере;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представ</w:t>
      </w:r>
      <w:r w:rsidR="000F2F00">
        <w:rPr>
          <w:rFonts w:ascii="Times New Roman" w:hAnsi="Times New Roman" w:cs="Times New Roman"/>
          <w:sz w:val="28"/>
          <w:szCs w:val="28"/>
          <w:lang w:val="ru-RU"/>
        </w:rPr>
        <w:t>ление своих творческих работ (сочинение музыкальных иллюстраций, письменные работы по графику, схеме, таблицы, рисунки).</w:t>
      </w:r>
    </w:p>
    <w:p w:rsidR="00A16C86" w:rsidRPr="00A16C86" w:rsidRDefault="00A16C86" w:rsidP="00A16C8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A16C86">
        <w:rPr>
          <w:rFonts w:ascii="Times New Roman" w:hAnsi="Times New Roman"/>
          <w:sz w:val="28"/>
          <w:szCs w:val="28"/>
          <w:lang w:val="ru-RU"/>
        </w:rPr>
        <w:t>Особой формой текущего контроля является контрольный урок в конце каждой четверти</w:t>
      </w:r>
    </w:p>
    <w:p w:rsidR="001D0355" w:rsidRDefault="00A16C86" w:rsidP="000C3E6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16C86">
        <w:rPr>
          <w:rFonts w:ascii="Times New Roman" w:hAnsi="Times New Roman" w:cs="Times New Roman"/>
          <w:i/>
          <w:sz w:val="28"/>
          <w:szCs w:val="28"/>
          <w:lang w:val="ru-RU"/>
        </w:rPr>
        <w:t>П</w:t>
      </w:r>
      <w:r w:rsidR="00EB0EBE" w:rsidRPr="00A16C86">
        <w:rPr>
          <w:rFonts w:ascii="Times New Roman" w:hAnsi="Times New Roman" w:cs="Times New Roman"/>
          <w:i/>
          <w:sz w:val="28"/>
          <w:szCs w:val="28"/>
          <w:lang w:val="ru-RU"/>
        </w:rPr>
        <w:t>ромежуточный контроль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 xml:space="preserve"> успеваемости учащихся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проводится 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>в форме итоговых контрольных у</w:t>
      </w:r>
      <w:r w:rsidR="00E02FAD">
        <w:rPr>
          <w:rFonts w:ascii="Times New Roman" w:hAnsi="Times New Roman" w:cs="Times New Roman"/>
          <w:sz w:val="28"/>
          <w:szCs w:val="28"/>
          <w:lang w:val="ru-RU"/>
        </w:rPr>
        <w:t xml:space="preserve">роков, которые проводятся </w:t>
      </w:r>
      <w:r w:rsidR="00E56D5A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 xml:space="preserve"> полугоди</w:t>
      </w:r>
      <w:r w:rsidR="00E02FAD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="00E56D5A">
        <w:rPr>
          <w:rFonts w:ascii="Times New Roman" w:hAnsi="Times New Roman" w:cs="Times New Roman"/>
          <w:sz w:val="28"/>
          <w:szCs w:val="28"/>
          <w:lang w:val="ru-RU"/>
        </w:rPr>
        <w:t xml:space="preserve">м. </w:t>
      </w:r>
      <w:r w:rsidR="00BB2E9A">
        <w:rPr>
          <w:rFonts w:ascii="Times New Roman" w:hAnsi="Times New Roman" w:cs="Times New Roman"/>
          <w:sz w:val="28"/>
          <w:szCs w:val="28"/>
          <w:lang w:val="ru-RU"/>
        </w:rPr>
        <w:t>Контрольный урок проводится на последнем уроке полугодия в рамках аудиторного занятия в течение 1 урока.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Рекомендуется в 6 полугодии 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провести итоговый зачет, оценка по которому заносится в свидетельство об окончании ш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>колы.</w:t>
      </w:r>
    </w:p>
    <w:p w:rsidR="00E56D5A" w:rsidRPr="006859DC" w:rsidRDefault="00E56D5A" w:rsidP="000C3E6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 усмотрении Детской школы искусств оценки по учебным предметам выставляются по окончании учебной четверти.</w:t>
      </w:r>
    </w:p>
    <w:p w:rsidR="006A1BF3" w:rsidRDefault="008B02CD" w:rsidP="00942761">
      <w:pPr>
        <w:spacing w:line="276" w:lineRule="auto"/>
        <w:ind w:firstLine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</w:pPr>
      <w:r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Т</w:t>
      </w:r>
      <w:r w:rsidR="009C6B13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ре</w:t>
      </w:r>
      <w:r w:rsidR="00475386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бо</w:t>
      </w:r>
      <w:r w:rsidR="009C6B13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 xml:space="preserve">вания к промежуточной </w:t>
      </w:r>
      <w:r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аттестации</w:t>
      </w:r>
    </w:p>
    <w:tbl>
      <w:tblPr>
        <w:tblStyle w:val="12"/>
        <w:tblpPr w:leftFromText="180" w:rightFromText="180" w:vertAnchor="text" w:horzAnchor="margin" w:tblpXSpec="center" w:tblpY="273"/>
        <w:tblW w:w="10740" w:type="dxa"/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5070"/>
      </w:tblGrid>
      <w:tr w:rsidR="00431AC7" w:rsidRPr="00EC63D8" w:rsidTr="006C6668">
        <w:trPr>
          <w:cantSplit/>
          <w:trHeight w:val="1134"/>
        </w:trPr>
        <w:tc>
          <w:tcPr>
            <w:tcW w:w="567" w:type="dxa"/>
            <w:textDirection w:val="btLr"/>
          </w:tcPr>
          <w:p w:rsidR="00431AC7" w:rsidRPr="00EC63D8" w:rsidRDefault="00431AC7" w:rsidP="006C66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</w:t>
            </w:r>
            <w:r w:rsidRPr="00EC63D8">
              <w:rPr>
                <w:rFonts w:ascii="Times New Roman" w:hAnsi="Times New Roman" w:cs="Times New Roman"/>
                <w:b/>
                <w:sz w:val="24"/>
              </w:rPr>
              <w:t>ласс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63D8">
              <w:rPr>
                <w:rFonts w:ascii="Times New Roman" w:hAnsi="Times New Roman" w:cs="Times New Roman"/>
                <w:b/>
                <w:sz w:val="28"/>
              </w:rPr>
              <w:t>Форма промежуточной аттестации / требования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63D8">
              <w:rPr>
                <w:rFonts w:ascii="Times New Roman" w:hAnsi="Times New Roman" w:cs="Times New Roman"/>
                <w:b/>
                <w:sz w:val="28"/>
              </w:rPr>
              <w:t>Содержание промежуточной аттестации</w:t>
            </w:r>
          </w:p>
        </w:tc>
      </w:tr>
      <w:tr w:rsidR="00431AC7" w:rsidRPr="00B240BB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tabs>
                <w:tab w:val="left" w:pos="646"/>
              </w:tabs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 - обобщение пройденного понятийного и музыкального материала.</w:t>
            </w:r>
          </w:p>
          <w:p w:rsidR="00431AC7" w:rsidRPr="006A6884" w:rsidRDefault="00431AC7" w:rsidP="006C6668">
            <w:pPr>
              <w:numPr>
                <w:ilvl w:val="0"/>
                <w:numId w:val="13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первоначальных знаний и представлений о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средствах выразительности, элементах музыкального </w:t>
            </w:r>
            <w:r w:rsidRPr="006A6884">
              <w:rPr>
                <w:rFonts w:ascii="Times New Roman" w:hAnsi="Times New Roman" w:cs="Times New Roman"/>
                <w:i/>
                <w:sz w:val="24"/>
                <w:szCs w:val="24"/>
              </w:rPr>
              <w:t>языка</w:t>
            </w:r>
            <w:r w:rsidRPr="006A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слуховое восприятие элементов музыкальной речи, интонации;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умение передавать свое впечатление в  словесной характеристике (эпитеты, сравнения);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воспроизведение в жестах, пластике, графике, в песенках-моделях ярких деталей музыкальной речи (невербальные формы выражения собственных впечатлений).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317"/>
              </w:tabs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и представления о некоторых музыкальных явлениях: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звук и его характеристики, метр, фактура,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кантилена, речитатив, скерцо,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соло, тутти, кульмин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ация, диссонанс, консонанс,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основные типы интонаций,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некоторые танцевальные жанры,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 симфонического оркестра. 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317"/>
              </w:tabs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Музыкально-слуховое осознание  средств выразительности в  незнакомых произведениях с ярким программным содержанием: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Э.Григ, К.Сен-Санс, 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етские альбомы П.И.Чайковского, Р.Шумана, И.С.Баха, С.С.Прокофьева, Г.В.Свиридова, Р.К.Щедрина, В.А.Гаврилина.</w:t>
            </w:r>
          </w:p>
          <w:p w:rsidR="00431AC7" w:rsidRPr="00EC63D8" w:rsidRDefault="00431AC7" w:rsidP="006C666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AC7" w:rsidRPr="00B240BB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Наличие первоначальных знаний и музыкально-слуховых представлений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>о способах развития темы и особенностях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музыкально-образного содержания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первичных умений и навыков:</w:t>
            </w:r>
          </w:p>
          <w:p w:rsidR="00431AC7" w:rsidRPr="00EC63D8" w:rsidRDefault="00431AC7" w:rsidP="006C6668">
            <w:pPr>
              <w:tabs>
                <w:tab w:val="left" w:pos="481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умение охарактеризовать  некоторые стороны образного содержания и развития музыкальных интонаций;</w:t>
            </w:r>
          </w:p>
          <w:p w:rsidR="00431AC7" w:rsidRPr="00EC63D8" w:rsidRDefault="00431AC7" w:rsidP="006C6668">
            <w:pPr>
              <w:tabs>
                <w:tab w:val="left" w:pos="481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умение работать с графическими моделями, отражающими детали музыкального развития в незнакомых произведениях, избранных с учетом возрастных и личностных возможностей учащихся.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4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Первоначальные знания и музыкально-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слуховые представления: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выразительные свойства звуковой ткани, средства создания музыкального образа;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способы развития музыкальной темы (повтор, контраст);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исходные типы интонаций (первичные жанры);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кульминация в процессе развития интонаций.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Осознание особенностей развития музыкальной фабулы и интонаций в музыке, связанной с театрально-сценическими жанрами и в произведениях с ярким программным содержанием.</w:t>
            </w:r>
          </w:p>
          <w:p w:rsidR="00431AC7" w:rsidRPr="00EC63D8" w:rsidRDefault="00431AC7" w:rsidP="006C6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AC7" w:rsidRPr="00B240BB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tabs>
                <w:tab w:val="left" w:pos="766"/>
              </w:tabs>
              <w:ind w:left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(зачет)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первоначальных знаний и  музыкально-слуховых представлений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 музыкальных жанрах, простых формах, инструментах симфонического оркестра.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умение передавать свое впечатление в  словесной характеристике с опорой на элементы музыкальной речи и средства выразительности;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зрительно-слуховое восприятие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особенностей музыкального жанра, формы;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умение работать с графической моделью музыкального произведения, отражающей детали музыкальной ткани и развития интонаций;</w:t>
            </w:r>
          </w:p>
          <w:p w:rsidR="00431AC7" w:rsidRPr="00EC63D8" w:rsidRDefault="00431AC7" w:rsidP="006C6668">
            <w:pPr>
              <w:tabs>
                <w:tab w:val="left" w:pos="766"/>
              </w:tabs>
              <w:ind w:left="34" w:firstLine="56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навык творческого взаимодействия в коллективной работе.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5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и музыкально-слуховые представления: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исполнительских коллективах;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 музыкальных жанрах;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 строении простых музыкальны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форм и способах интонационно-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тематического развития.</w:t>
            </w:r>
          </w:p>
          <w:p w:rsidR="00431AC7" w:rsidRPr="00EC63D8" w:rsidRDefault="00431AC7" w:rsidP="006C6668">
            <w:pPr>
              <w:numPr>
                <w:ilvl w:val="0"/>
                <w:numId w:val="15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Музыкально-слуховое осознание и характеристика жанра и формы в произведениях разных стилей: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br/>
              <w:t>А. Вивальди, И. С. Бах, К. В. Глюк, Ж. Б. Рамо, Г. Ф. Гендель,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Д. Скарлатти, Дж. Россини, В. Моцарт, Э. Григ, К. Дебюсси,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Н. А. Римский-Корсаков, П. И. Чайковский, А. П. Бородин, А. К. Лядов, С. С. Прокофьев, Б. Бриттен.</w:t>
            </w:r>
          </w:p>
        </w:tc>
      </w:tr>
    </w:tbl>
    <w:p w:rsidR="00431AC7" w:rsidRPr="001D0355" w:rsidRDefault="00431AC7" w:rsidP="00942761">
      <w:pPr>
        <w:spacing w:line="276" w:lineRule="auto"/>
        <w:ind w:firstLine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</w:pPr>
    </w:p>
    <w:p w:rsidR="00BB2E9A" w:rsidRDefault="00D14C2F" w:rsidP="00431AC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4B02">
        <w:rPr>
          <w:rFonts w:ascii="Times New Roman" w:hAnsi="Times New Roman" w:cs="Times New Roman"/>
          <w:i/>
          <w:sz w:val="28"/>
          <w:szCs w:val="28"/>
          <w:lang w:val="ru-RU"/>
        </w:rPr>
        <w:t>Устный опрос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проверка знаний в форме беседы, которая предполагает знание выразительных средств (согласно календарно-тематическому плану), владение первичными навыками словесной характеристики</w:t>
      </w:r>
      <w:r w:rsidR="00704B0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04B02" w:rsidRDefault="00704B02" w:rsidP="00E02FA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4B02">
        <w:rPr>
          <w:rFonts w:ascii="Times New Roman" w:hAnsi="Times New Roman" w:cs="Times New Roman"/>
          <w:i/>
          <w:sz w:val="28"/>
          <w:szCs w:val="28"/>
          <w:lang w:val="ru-RU"/>
        </w:rPr>
        <w:t>Письменные задания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умение работать с графическими моделями произведений, отражающими детали музыкального развития и выбранными с учетом возрастных и личностных возможностей учащихся.</w:t>
      </w:r>
    </w:p>
    <w:p w:rsidR="001D0355" w:rsidRPr="001D0355" w:rsidRDefault="001D0355" w:rsidP="001D0355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1D0355">
        <w:rPr>
          <w:rFonts w:ascii="Times New Roman" w:hAnsi="Times New Roman" w:cs="Times New Roman"/>
          <w:b/>
          <w:i/>
          <w:sz w:val="28"/>
          <w:szCs w:val="28"/>
          <w:lang w:val="ru-RU"/>
        </w:rPr>
        <w:t>Критерии оценки</w:t>
      </w:r>
    </w:p>
    <w:p w:rsidR="003E0FA8" w:rsidRDefault="000B1478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«5»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 осмысленный и выразительный ответ, учащийся  ориентируется в пройденном материале;</w:t>
      </w:r>
    </w:p>
    <w:p w:rsidR="000B1478" w:rsidRDefault="000B1478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«4»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EE68BD">
        <w:rPr>
          <w:rFonts w:ascii="Times New Roman" w:hAnsi="Times New Roman" w:cs="Times New Roman"/>
          <w:sz w:val="28"/>
          <w:szCs w:val="28"/>
          <w:lang w:val="ru-RU"/>
        </w:rPr>
        <w:t xml:space="preserve"> осознанное</w:t>
      </w:r>
      <w:r w:rsidR="00387D29">
        <w:rPr>
          <w:rFonts w:ascii="Times New Roman" w:hAnsi="Times New Roman" w:cs="Times New Roman"/>
          <w:sz w:val="28"/>
          <w:szCs w:val="28"/>
          <w:lang w:val="ru-RU"/>
        </w:rPr>
        <w:t xml:space="preserve"> восприятие музыкального материала, но учащийся</w:t>
      </w:r>
      <w:r w:rsidR="009D53E8">
        <w:rPr>
          <w:rFonts w:ascii="Times New Roman" w:hAnsi="Times New Roman" w:cs="Times New Roman"/>
          <w:sz w:val="28"/>
          <w:szCs w:val="28"/>
          <w:lang w:val="ru-RU"/>
        </w:rPr>
        <w:t xml:space="preserve"> не активен,</w:t>
      </w:r>
      <w:r w:rsidR="005B2155">
        <w:rPr>
          <w:rFonts w:ascii="Times New Roman" w:hAnsi="Times New Roman" w:cs="Times New Roman"/>
          <w:sz w:val="28"/>
          <w:szCs w:val="28"/>
          <w:lang w:val="ru-RU"/>
        </w:rPr>
        <w:t xml:space="preserve">  допускает</w:t>
      </w:r>
      <w:r w:rsidR="00387D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B2155">
        <w:rPr>
          <w:rFonts w:ascii="Times New Roman" w:hAnsi="Times New Roman" w:cs="Times New Roman"/>
          <w:sz w:val="28"/>
          <w:szCs w:val="28"/>
          <w:lang w:val="ru-RU"/>
        </w:rPr>
        <w:t xml:space="preserve"> ошибки;</w:t>
      </w:r>
    </w:p>
    <w:p w:rsidR="005B2155" w:rsidRDefault="005B2155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«3»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A65F0B">
        <w:rPr>
          <w:rFonts w:ascii="Times New Roman" w:hAnsi="Times New Roman" w:cs="Times New Roman"/>
          <w:sz w:val="28"/>
          <w:szCs w:val="28"/>
          <w:lang w:val="ru-RU"/>
        </w:rPr>
        <w:t>учащийся часто ошиба</w:t>
      </w:r>
      <w:r w:rsidR="009D53E8">
        <w:rPr>
          <w:rFonts w:ascii="Times New Roman" w:hAnsi="Times New Roman" w:cs="Times New Roman"/>
          <w:sz w:val="28"/>
          <w:szCs w:val="28"/>
          <w:lang w:val="ru-RU"/>
        </w:rPr>
        <w:t>ет</w:t>
      </w:r>
      <w:r w:rsidR="00A65F0B">
        <w:rPr>
          <w:rFonts w:ascii="Times New Roman" w:hAnsi="Times New Roman" w:cs="Times New Roman"/>
          <w:sz w:val="28"/>
          <w:szCs w:val="28"/>
          <w:lang w:val="ru-RU"/>
        </w:rPr>
        <w:t>ся, плохо ориентируется в пройденном материале, проявляет себя только в отдельных видах работы.</w:t>
      </w:r>
    </w:p>
    <w:p w:rsidR="00A65F0B" w:rsidRPr="00475C16" w:rsidRDefault="00A65F0B" w:rsidP="00475C16">
      <w:pPr>
        <w:pStyle w:val="a5"/>
        <w:spacing w:line="240" w:lineRule="auto"/>
        <w:ind w:left="0"/>
        <w:rPr>
          <w:rFonts w:ascii="Times New Roman" w:hAnsi="Times New Roman" w:cs="Times New Roman"/>
          <w:sz w:val="16"/>
          <w:szCs w:val="16"/>
          <w:lang w:val="ru-RU"/>
        </w:rPr>
      </w:pPr>
    </w:p>
    <w:p w:rsidR="004009A9" w:rsidRDefault="00236E99" w:rsidP="00FE67B2">
      <w:pPr>
        <w:pStyle w:val="a5"/>
        <w:numPr>
          <w:ilvl w:val="0"/>
          <w:numId w:val="1"/>
        </w:numPr>
        <w:tabs>
          <w:tab w:val="left" w:pos="1134"/>
        </w:tabs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2FAD">
        <w:rPr>
          <w:rFonts w:ascii="Times New Roman" w:hAnsi="Times New Roman" w:cs="Times New Roman"/>
          <w:b/>
          <w:sz w:val="28"/>
          <w:szCs w:val="28"/>
          <w:lang w:val="ru-RU"/>
        </w:rPr>
        <w:t>Методическое обеспечение учебного процесса</w:t>
      </w:r>
    </w:p>
    <w:p w:rsidR="00431DB5" w:rsidRPr="00431DB5" w:rsidRDefault="00431DB5" w:rsidP="00431DB5">
      <w:pPr>
        <w:pStyle w:val="a5"/>
        <w:tabs>
          <w:tab w:val="left" w:pos="1134"/>
        </w:tabs>
        <w:ind w:left="709" w:firstLine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31DB5">
        <w:rPr>
          <w:rFonts w:ascii="Times New Roman" w:hAnsi="Times New Roman" w:cs="Times New Roman"/>
          <w:b/>
          <w:i/>
          <w:sz w:val="28"/>
          <w:szCs w:val="28"/>
          <w:lang w:val="ru-RU"/>
        </w:rPr>
        <w:t>Методические рекомендации педагогическим работникам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Изучение учебного предмета «Слушание музыки»  осуществляется в форме мелкогрупповых занятий.</w:t>
      </w:r>
    </w:p>
    <w:p w:rsidR="008C7D60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В основу преподавания по</w:t>
      </w:r>
      <w:r w:rsidR="00431DB5">
        <w:rPr>
          <w:rFonts w:ascii="Times New Roman" w:hAnsi="Times New Roman" w:cs="Times New Roman"/>
          <w:sz w:val="28"/>
          <w:szCs w:val="28"/>
        </w:rPr>
        <w:t xml:space="preserve">ложена </w:t>
      </w:r>
      <w:r w:rsidRPr="006A7BCE">
        <w:rPr>
          <w:rFonts w:ascii="Times New Roman" w:hAnsi="Times New Roman" w:cs="Times New Roman"/>
          <w:sz w:val="28"/>
          <w:szCs w:val="28"/>
        </w:rPr>
        <w:t>вопросно-ответная (проблемная) методика, дополненная разнообразными видами у</w:t>
      </w:r>
      <w:r w:rsidR="004C4945">
        <w:rPr>
          <w:rFonts w:ascii="Times New Roman" w:hAnsi="Times New Roman" w:cs="Times New Roman"/>
          <w:sz w:val="28"/>
          <w:szCs w:val="28"/>
        </w:rPr>
        <w:t>чебно-практической деятельности</w:t>
      </w:r>
      <w:r w:rsidR="008C7D60">
        <w:rPr>
          <w:rFonts w:ascii="Times New Roman" w:hAnsi="Times New Roman" w:cs="Times New Roman"/>
          <w:sz w:val="28"/>
          <w:szCs w:val="28"/>
        </w:rPr>
        <w:t>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Наиболее продуктивная форма работы с учащимися младших классов - это уроки - беседы, включающие в себя диалог, рассказ, краткие объяснения, учебно-практические и творческие задания, где слуховое восприятие дополнено, нередко, двигательно-пластиче</w:t>
      </w:r>
      <w:r w:rsidR="004C73FE">
        <w:rPr>
          <w:rFonts w:ascii="Times New Roman" w:hAnsi="Times New Roman" w:cs="Times New Roman"/>
          <w:sz w:val="28"/>
          <w:szCs w:val="28"/>
        </w:rPr>
        <w:t>скими действиями. Педагог, добиваясь эмоционального отклика,</w:t>
      </w:r>
      <w:r w:rsidRPr="006A7BCE">
        <w:rPr>
          <w:rFonts w:ascii="Times New Roman" w:hAnsi="Times New Roman" w:cs="Times New Roman"/>
          <w:sz w:val="28"/>
          <w:szCs w:val="28"/>
        </w:rPr>
        <w:t xml:space="preserve"> подводит</w:t>
      </w:r>
      <w:r w:rsidR="004C73FE">
        <w:rPr>
          <w:rFonts w:ascii="Times New Roman" w:hAnsi="Times New Roman" w:cs="Times New Roman"/>
          <w:sz w:val="28"/>
          <w:szCs w:val="28"/>
        </w:rPr>
        <w:t xml:space="preserve"> детей</w:t>
      </w:r>
      <w:r w:rsidRPr="006A7BCE">
        <w:rPr>
          <w:rFonts w:ascii="Times New Roman" w:hAnsi="Times New Roman" w:cs="Times New Roman"/>
          <w:sz w:val="28"/>
          <w:szCs w:val="28"/>
        </w:rPr>
        <w:t xml:space="preserve"> к осмыслению собственных переживаний, использу</w:t>
      </w:r>
      <w:r w:rsidR="004C73FE">
        <w:rPr>
          <w:rFonts w:ascii="Times New Roman" w:hAnsi="Times New Roman" w:cs="Times New Roman"/>
          <w:sz w:val="28"/>
          <w:szCs w:val="28"/>
        </w:rPr>
        <w:t>ет при этом</w:t>
      </w:r>
      <w:r w:rsidRPr="006A7BCE">
        <w:rPr>
          <w:rFonts w:ascii="Times New Roman" w:hAnsi="Times New Roman" w:cs="Times New Roman"/>
          <w:sz w:val="28"/>
          <w:szCs w:val="28"/>
        </w:rPr>
        <w:t xml:space="preserve"> беседу с учащимися, обсуждение, обмен мнениями. Процесс размышления идет от общего к частному и опять к общему на основе ассоциативного восприятия.</w:t>
      </w:r>
      <w:r w:rsidR="004C73FE">
        <w:rPr>
          <w:rFonts w:ascii="Times New Roman" w:hAnsi="Times New Roman" w:cs="Times New Roman"/>
          <w:sz w:val="28"/>
          <w:szCs w:val="28"/>
        </w:rPr>
        <w:t xml:space="preserve"> Через сравнения, обобщения педагог ведет детей к вопросам содержания музыки.</w:t>
      </w:r>
    </w:p>
    <w:p w:rsid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Программа учебного предмета «Слушание музыки» предполагает  наличие многопланового пространства музыкальных примеров. Оно создается при помощи разнообразия форм, жанров, стилевых направлений (в том числе, современной музыки). Учащиеся накапливают слуховой опыт и получают опр</w:t>
      </w:r>
      <w:r w:rsidR="006859DC">
        <w:rPr>
          <w:rFonts w:ascii="Times New Roman" w:hAnsi="Times New Roman" w:cs="Times New Roman"/>
          <w:sz w:val="28"/>
          <w:szCs w:val="28"/>
        </w:rPr>
        <w:t xml:space="preserve">еделенную сумму знаний. Однако </w:t>
      </w:r>
      <w:r w:rsidRPr="006A7BCE">
        <w:rPr>
          <w:rFonts w:ascii="Times New Roman" w:hAnsi="Times New Roman" w:cs="Times New Roman"/>
          <w:sz w:val="28"/>
          <w:szCs w:val="28"/>
        </w:rPr>
        <w:t xml:space="preserve">все формы работы направлены не просто на знания  и накопление информации, а на приобретение умений и навыков музыкально-слуховой деятельности - ключа к пониманию музыкального языка. </w:t>
      </w:r>
    </w:p>
    <w:p w:rsidR="00BD1027" w:rsidRPr="006A7BCE" w:rsidRDefault="00BD1027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учебного предмета «Слушание музыки» заложен интонационный подход в изучении музыкальных произведений. Интонация и в речи, и в музыке является носителем смысла. Путь к глубокому изучению музыкальной ткани и музыкального содержания проходит через интонацию </w:t>
      </w:r>
      <w:r w:rsidR="003D2C55">
        <w:rPr>
          <w:rFonts w:ascii="Times New Roman" w:hAnsi="Times New Roman" w:cs="Times New Roman"/>
          <w:sz w:val="28"/>
          <w:szCs w:val="28"/>
        </w:rPr>
        <w:t xml:space="preserve">(В.В. Медушевский). Сам процесс непрерывного слухового наблюдения и слежения заключается в способности интонирования мотивов, фраз внутренним слухом. </w:t>
      </w:r>
      <w:r w:rsidR="003D2C55">
        <w:rPr>
          <w:rFonts w:ascii="Times New Roman" w:hAnsi="Times New Roman" w:cs="Times New Roman"/>
          <w:sz w:val="28"/>
          <w:szCs w:val="28"/>
        </w:rPr>
        <w:lastRenderedPageBreak/>
        <w:t xml:space="preserve">Интонационный слух лежит в основе музыкального мышления.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7BCE" w:rsidRPr="006A7BCE" w:rsidRDefault="003D2C55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активизации слухового </w:t>
      </w:r>
      <w:r w:rsidR="00A51FBD">
        <w:rPr>
          <w:rFonts w:ascii="Times New Roman" w:hAnsi="Times New Roman" w:cs="Times New Roman"/>
          <w:sz w:val="28"/>
          <w:szCs w:val="28"/>
        </w:rPr>
        <w:t>внимания в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программе </w:t>
      </w:r>
      <w:r w:rsidR="00A51FBD">
        <w:rPr>
          <w:rFonts w:ascii="Times New Roman" w:hAnsi="Times New Roman" w:cs="Times New Roman"/>
          <w:sz w:val="28"/>
          <w:szCs w:val="28"/>
        </w:rPr>
        <w:t xml:space="preserve"> «Слушание музыки» используются особые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методы слухов</w:t>
      </w:r>
      <w:r w:rsidR="00A51FBD">
        <w:rPr>
          <w:rFonts w:ascii="Times New Roman" w:hAnsi="Times New Roman" w:cs="Times New Roman"/>
          <w:sz w:val="28"/>
          <w:szCs w:val="28"/>
        </w:rPr>
        <w:t>ой работы. Прослушивание музыкальных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произведени</w:t>
      </w:r>
      <w:r w:rsidR="00A51FBD">
        <w:rPr>
          <w:rFonts w:ascii="Times New Roman" w:hAnsi="Times New Roman" w:cs="Times New Roman"/>
          <w:sz w:val="28"/>
          <w:szCs w:val="28"/>
        </w:rPr>
        <w:t>й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предваряется работой в определенной форме игрового моделирования.  Особенностью  данного метода является  сочетание всех видов деятельности, идея совместного творчества. Слушание музыки сочетается с практическими заданиями по сольфеджио, теории, с творческими заданиями.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На уроке создаются модели - конструкции, которые иллюстрируют наиболее яркие детали музыкального текста и вызывают множественный ассоциативный ряд. С помощью таких моделей - конструкций обучающимся легче понять и более общие закономерности (характер, герой, музыкальная фабула). 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Приемы игрового моделирования: 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отражение в пластике телесно-моторных движений особенностей метроритма, рисунка мелодии, фактуры, артикуляции музыкального текста;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сочинение простейших мелодических моделей с разными типами интонации;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графическое изображение фразировки, звукового пространства, интонаций;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игры-драматизации (песни-диалоги, мимические движения, жесты-позы) с опорой на импровизацию в процессе представления;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исполнение на инструментах детского оркестра ритмических аккомпанементов, вариантов оркестровки небольших пьес.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Осваивая программу, учащиеся должны выработать примерный алгоритм слушания незнакомых произведений. В процессе обучения большую роль играют принципы развивающего (опережающего) обучения: поменьше давать готовых определений и  строить педагогическую работу так, чтобы вызывать </w:t>
      </w:r>
      <w:r w:rsidR="006859DC">
        <w:rPr>
          <w:rFonts w:ascii="Times New Roman" w:hAnsi="Times New Roman" w:cs="Times New Roman"/>
          <w:sz w:val="28"/>
          <w:szCs w:val="28"/>
        </w:rPr>
        <w:t>активность</w:t>
      </w:r>
      <w:r w:rsidRPr="006A7BCE">
        <w:rPr>
          <w:rFonts w:ascii="Times New Roman" w:hAnsi="Times New Roman" w:cs="Times New Roman"/>
          <w:sz w:val="28"/>
          <w:szCs w:val="28"/>
        </w:rPr>
        <w:t xml:space="preserve"> детей, подводить к терминам и определениям путем «живого наблюдения за музыкой» (Б. Асафьев). Термины и понятия являются итогом работы с конкретным музыкальным материалом, используются как обобщение слухового опыта, но не предшествуют ему. «Термин должен обобщать уже известное, но не предшествовать неизвестному» (А. Лагутин).</w:t>
      </w:r>
    </w:p>
    <w:p w:rsidR="006A7BCE" w:rsidRPr="006C784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right="23"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lastRenderedPageBreak/>
        <w:t xml:space="preserve">Слушая музыку, учащиеся </w:t>
      </w:r>
      <w:r w:rsidR="00A51FBD">
        <w:rPr>
          <w:rFonts w:ascii="Times New Roman" w:hAnsi="Times New Roman" w:cs="Times New Roman"/>
          <w:sz w:val="28"/>
          <w:szCs w:val="28"/>
        </w:rPr>
        <w:t>могут выступать в роли «ученого</w:t>
      </w:r>
      <w:r w:rsidRPr="006A7BCE">
        <w:rPr>
          <w:rFonts w:ascii="Times New Roman" w:hAnsi="Times New Roman" w:cs="Times New Roman"/>
          <w:sz w:val="28"/>
          <w:szCs w:val="28"/>
        </w:rPr>
        <w:t>-наблюдателя</w:t>
      </w:r>
      <w:r w:rsidR="00A51FBD">
        <w:rPr>
          <w:rFonts w:ascii="Times New Roman" w:hAnsi="Times New Roman" w:cs="Times New Roman"/>
          <w:sz w:val="28"/>
          <w:szCs w:val="28"/>
        </w:rPr>
        <w:t>»</w:t>
      </w:r>
      <w:r w:rsidRPr="006A7BCE">
        <w:rPr>
          <w:rFonts w:ascii="Times New Roman" w:hAnsi="Times New Roman" w:cs="Times New Roman"/>
          <w:sz w:val="28"/>
          <w:szCs w:val="28"/>
        </w:rPr>
        <w:t xml:space="preserve"> (когда речь идет о элементах музыкального языка), воспринимать ее в формате сопереживания (эпитеты, метафоры), сотворчества. Главным на уроке становится встреч</w:t>
      </w:r>
      <w:r w:rsidR="006859DC">
        <w:rPr>
          <w:rFonts w:ascii="Times New Roman" w:hAnsi="Times New Roman" w:cs="Times New Roman"/>
          <w:sz w:val="28"/>
          <w:szCs w:val="28"/>
        </w:rPr>
        <w:t xml:space="preserve">а с музыкальным произведением. </w:t>
      </w:r>
      <w:r w:rsidRPr="006A7BCE">
        <w:rPr>
          <w:rFonts w:ascii="Times New Roman" w:hAnsi="Times New Roman" w:cs="Times New Roman"/>
          <w:sz w:val="28"/>
          <w:szCs w:val="28"/>
        </w:rPr>
        <w:t>Сущность слушания музыки можно определить как внутреннее приобщение мира ребенка к миру героя музыки. Каждая деталь музыкального языка может стать центрообразующей в содержании урока, вызвать комплекс ассоциаций и создать условия для эстетического общения и вхождения в образный мир музыки.</w:t>
      </w:r>
    </w:p>
    <w:p w:rsidR="003E0FA8" w:rsidRPr="00475C16" w:rsidRDefault="003E0FA8" w:rsidP="00475C16">
      <w:pPr>
        <w:pStyle w:val="a5"/>
        <w:tabs>
          <w:tab w:val="left" w:pos="142"/>
        </w:tabs>
        <w:spacing w:line="240" w:lineRule="auto"/>
        <w:ind w:left="0"/>
        <w:rPr>
          <w:rFonts w:ascii="Times New Roman" w:hAnsi="Times New Roman" w:cs="Times New Roman"/>
          <w:sz w:val="16"/>
          <w:szCs w:val="16"/>
          <w:lang w:val="ru-RU"/>
        </w:rPr>
      </w:pPr>
    </w:p>
    <w:p w:rsidR="00236E99" w:rsidRPr="00E02FAD" w:rsidRDefault="00236E99" w:rsidP="00FE67B2">
      <w:pPr>
        <w:pStyle w:val="a5"/>
        <w:numPr>
          <w:ilvl w:val="0"/>
          <w:numId w:val="1"/>
        </w:numPr>
        <w:tabs>
          <w:tab w:val="left" w:pos="1134"/>
          <w:tab w:val="left" w:pos="1276"/>
        </w:tabs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2FAD">
        <w:rPr>
          <w:rFonts w:ascii="Times New Roman" w:hAnsi="Times New Roman" w:cs="Times New Roman"/>
          <w:b/>
          <w:sz w:val="28"/>
          <w:szCs w:val="28"/>
          <w:lang w:val="ru-RU"/>
        </w:rPr>
        <w:t>Материально-техническ</w:t>
      </w:r>
      <w:r w:rsidR="00E02FAD">
        <w:rPr>
          <w:rFonts w:ascii="Times New Roman" w:hAnsi="Times New Roman" w:cs="Times New Roman"/>
          <w:b/>
          <w:sz w:val="28"/>
          <w:szCs w:val="28"/>
          <w:lang w:val="ru-RU"/>
        </w:rPr>
        <w:t>ие условия реализации программы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Материально-технические условия реализации пр</w:t>
      </w:r>
      <w:r>
        <w:rPr>
          <w:rFonts w:ascii="Times New Roman" w:hAnsi="Times New Roman" w:cs="Times New Roman"/>
          <w:sz w:val="28"/>
          <w:szCs w:val="28"/>
          <w:lang w:val="ru-RU"/>
        </w:rPr>
        <w:t>ограммы «Слушание музыки»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должны обеспечивать возможность достижения обучающимися результатов, установленных настоящими Федеральными Государственными требованиями. 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Материально-техническая ба</w:t>
      </w:r>
      <w:r w:rsidR="006859DC">
        <w:rPr>
          <w:rFonts w:ascii="Times New Roman" w:hAnsi="Times New Roman" w:cs="Times New Roman"/>
          <w:sz w:val="28"/>
          <w:szCs w:val="28"/>
          <w:lang w:val="ru-RU"/>
        </w:rPr>
        <w:t xml:space="preserve">за образовательного учреждения 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>должна соответствовать санитарным и противопожарным нормам, нормам охраны труда. Образовательное учреждение должно соблюдать своевременные сроки текущего и капитального ремонта.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Минимально необходимый для р</w:t>
      </w:r>
      <w:r w:rsidR="00782585">
        <w:rPr>
          <w:rFonts w:ascii="Times New Roman" w:hAnsi="Times New Roman" w:cs="Times New Roman"/>
          <w:sz w:val="28"/>
          <w:szCs w:val="28"/>
          <w:lang w:val="ru-RU"/>
        </w:rPr>
        <w:t>еализации в рамках программы «Слушание музыки»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перечень аудиторий</w:t>
      </w:r>
      <w:r w:rsidR="007825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и материально-технического обеспечения включает в себя: </w:t>
      </w:r>
    </w:p>
    <w:p w:rsidR="008460C1" w:rsidRDefault="0078258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94276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>учебные аудитории для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мелкогрупповых занятий с роялем/фортепиано;</w:t>
      </w:r>
    </w:p>
    <w:p w:rsidR="00782585" w:rsidRDefault="0078258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4B45C5">
        <w:rPr>
          <w:rFonts w:ascii="Times New Roman" w:hAnsi="Times New Roman" w:cs="Times New Roman"/>
          <w:sz w:val="28"/>
          <w:szCs w:val="28"/>
          <w:lang w:val="ru-RU"/>
        </w:rPr>
        <w:t>учебную мебель (столы, стулья, стеллажи, шкафы);</w:t>
      </w:r>
    </w:p>
    <w:p w:rsidR="004B45C5" w:rsidRDefault="004B45C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наглядно-дидактические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средства: наглядные методические пособия, </w:t>
      </w:r>
      <w:r w:rsidR="000A1208">
        <w:rPr>
          <w:rFonts w:ascii="Times New Roman" w:hAnsi="Times New Roman" w:cs="Times New Roman"/>
          <w:sz w:val="28"/>
          <w:szCs w:val="28"/>
          <w:lang w:val="ru-RU"/>
        </w:rPr>
        <w:t>магнитные доски, интерактивные доски, демонстрационные модели (например, макеты инструментов симфонического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="000A1208">
        <w:rPr>
          <w:rFonts w:ascii="Times New Roman" w:hAnsi="Times New Roman" w:cs="Times New Roman"/>
          <w:sz w:val="28"/>
          <w:szCs w:val="28"/>
          <w:lang w:val="ru-RU"/>
        </w:rPr>
        <w:t xml:space="preserve"> народных оркестров);</w:t>
      </w:r>
    </w:p>
    <w:p w:rsidR="000A1208" w:rsidRDefault="000A1208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электронные образовательные ресурсы: </w:t>
      </w:r>
      <w:r w:rsidR="0060194B">
        <w:rPr>
          <w:rFonts w:ascii="Times New Roman" w:hAnsi="Times New Roman" w:cs="Times New Roman"/>
          <w:sz w:val="28"/>
          <w:szCs w:val="28"/>
          <w:lang w:val="ru-RU"/>
        </w:rPr>
        <w:t>мульт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>имедийное оборудование (компьюте</w:t>
      </w:r>
      <w:r w:rsidR="0060194B">
        <w:rPr>
          <w:rFonts w:ascii="Times New Roman" w:hAnsi="Times New Roman" w:cs="Times New Roman"/>
          <w:sz w:val="28"/>
          <w:szCs w:val="28"/>
          <w:lang w:val="ru-RU"/>
        </w:rPr>
        <w:t xml:space="preserve">р, аудио- и видеотехника, </w:t>
      </w:r>
      <w:r w:rsidR="007F187C">
        <w:rPr>
          <w:rFonts w:ascii="Times New Roman" w:hAnsi="Times New Roman" w:cs="Times New Roman"/>
          <w:sz w:val="28"/>
          <w:szCs w:val="28"/>
          <w:lang w:val="ru-RU"/>
        </w:rPr>
        <w:t>мультимедийные энциклопедии);</w:t>
      </w:r>
    </w:p>
    <w:p w:rsidR="008460C1" w:rsidRPr="007F187C" w:rsidRDefault="007F187C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библиотеку, помещения для работы со специализированными материалами (фонотеку, видеотеку</w:t>
      </w:r>
      <w:r>
        <w:rPr>
          <w:rFonts w:ascii="Times New Roman" w:hAnsi="Times New Roman" w:cs="Times New Roman"/>
          <w:sz w:val="28"/>
          <w:szCs w:val="28"/>
          <w:lang w:val="ru-RU"/>
        </w:rPr>
        <w:t>, просмотровый видеозал/класс).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460C1" w:rsidRPr="008460C1" w:rsidRDefault="008460C1" w:rsidP="007F187C">
      <w:pPr>
        <w:pStyle w:val="a5"/>
        <w:widowControl w:val="0"/>
        <w:autoSpaceDE w:val="0"/>
        <w:autoSpaceDN w:val="0"/>
        <w:adjustRightInd w:val="0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Учебные аудитории должны иметь звукоизоляцию</w:t>
      </w:r>
      <w:r w:rsidR="007F187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13424" w:rsidRPr="001D0355" w:rsidRDefault="008460C1" w:rsidP="006859DC">
      <w:pPr>
        <w:pStyle w:val="a5"/>
        <w:widowControl w:val="0"/>
        <w:autoSpaceDE w:val="0"/>
        <w:autoSpaceDN w:val="0"/>
        <w:adjustRightInd w:val="0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lastRenderedPageBreak/>
        <w:t>В образовательном учреждении должны быть созданы условия для содержания, своевременного обслуживания и ре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>монта музыкальных инструментов</w:t>
      </w:r>
      <w:r w:rsidR="006859D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460C1" w:rsidRPr="00475C16" w:rsidRDefault="008460C1" w:rsidP="007F187C">
      <w:pPr>
        <w:pStyle w:val="a5"/>
        <w:ind w:firstLine="0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236E99" w:rsidRPr="00E02FAD" w:rsidRDefault="001D0355" w:rsidP="00FE67B2">
      <w:pPr>
        <w:pStyle w:val="a5"/>
        <w:numPr>
          <w:ilvl w:val="0"/>
          <w:numId w:val="1"/>
        </w:numPr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Список рекомендуемой</w:t>
      </w:r>
      <w:r w:rsidR="00236E99" w:rsidRPr="00E02F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учебной и методической</w:t>
      </w:r>
      <w:r w:rsidR="00E02F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236E99" w:rsidRPr="00E02FAD">
        <w:rPr>
          <w:rFonts w:ascii="Times New Roman" w:hAnsi="Times New Roman" w:cs="Times New Roman"/>
          <w:b/>
          <w:sz w:val="28"/>
          <w:szCs w:val="28"/>
          <w:lang w:val="ru-RU"/>
        </w:rPr>
        <w:t>литератур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ы</w:t>
      </w:r>
    </w:p>
    <w:p w:rsidR="00236E99" w:rsidRDefault="001D0355" w:rsidP="001D035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Список м</w:t>
      </w:r>
      <w:r w:rsidR="00F37DF9">
        <w:rPr>
          <w:rFonts w:ascii="Times New Roman" w:hAnsi="Times New Roman" w:cs="Times New Roman"/>
          <w:i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тодической литературы</w:t>
      </w:r>
    </w:p>
    <w:p w:rsidR="003320DF" w:rsidRPr="00F819AC" w:rsidRDefault="003320DF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Асафьев Б. Путеводитель по концертам: Словарь наиболее необходим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>ых терминов и понятий. М., 1978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Блейз О. Всё о музыке. М.: Астрель, 2001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Выгодский Л. Психология искусства. М., 1968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Васина-Гроссман В. Первая книжка о музыке. М.: Музыка, 1988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Газарян С. В мире муз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>ыкальных инструментов. М., 1989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Ермакова О. Уроки музыкальной литературы: первый год обучения. Ростов н/Д.: Феникс, 2012</w:t>
      </w:r>
    </w:p>
    <w:p w:rsidR="00F31939" w:rsidRPr="00F819AC" w:rsidRDefault="009D0490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Кабалевский Д. Про трёх китов и про многое другое.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Книжка о музыке. Изд.3-е. М., Дет.лит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1976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Кабалевский Д. Как 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>рассказать детям о музыке? М.: Просвещение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1989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Карп П. Младшая муза. М.: Современник, 1997</w:t>
      </w:r>
    </w:p>
    <w:p w:rsidR="009D0490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Клёнов А. Там, гд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>е музыка живёт. М.: Педагогика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1985</w:t>
      </w:r>
    </w:p>
    <w:p w:rsidR="003320DF" w:rsidRPr="00F819AC" w:rsidRDefault="003320DF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Конен В.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Дж. Театр и симфония. М., 1975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Мазель Л. Строение музыкальных произведений. М.,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1979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Музыка – детям. Сб. статей.  Выпуск 5. Сост. Михеева. Л.: Музыка, 1985 </w:t>
      </w:r>
    </w:p>
    <w:p w:rsidR="00F819AC" w:rsidRPr="00F819AC" w:rsidRDefault="00F819AC" w:rsidP="00F819A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Музыкальный энциклопедический словарь. М., 1990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Тарасова Л. Музыка в семье муз. Л.: Детская литература, 1985</w:t>
      </w:r>
    </w:p>
    <w:p w:rsidR="00F31939" w:rsidRPr="00F819AC" w:rsidRDefault="00F31939" w:rsidP="00F819A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Тарасов Л. Волшебство оперы. Л.: Детская литература, 1979</w:t>
      </w:r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Слушание музыки. Для 1-3 кл.  Сост. Г.Ушпикова. СПб, 2008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Хисамова А. Детский фольклор. Программа и методические рекомендации. К., 1995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Хитц К. В стране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музыкальных инструментов. М.: Адонис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1995</w:t>
      </w:r>
    </w:p>
    <w:p w:rsidR="00002866" w:rsidRPr="00F819AC" w:rsidRDefault="002E499B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Царева Н. Уроки госпожи Мелодии</w:t>
      </w:r>
      <w:r w:rsidR="00002866" w:rsidRPr="00F819AC">
        <w:rPr>
          <w:rFonts w:ascii="Times New Roman" w:hAnsi="Times New Roman" w:cs="Times New Roman"/>
          <w:sz w:val="28"/>
          <w:szCs w:val="28"/>
          <w:lang w:val="ru-RU"/>
        </w:rPr>
        <w:t>. Методическое пособие.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М.,2007</w:t>
      </w:r>
    </w:p>
    <w:p w:rsidR="00622053" w:rsidRPr="00EB435B" w:rsidRDefault="001951AA" w:rsidP="00EB435B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Юдина Е.И. Первые уроки музыки и творчества. Популярная библиотека для детей и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педагогов. – М.: Аквариум ЛТД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1999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lastRenderedPageBreak/>
        <w:t>Бернстайн Л. Концерты для молодежи. Л., 1991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Гилярова Н. Хрестоматия по русскому народному творчеству. 1-2 годы обучения. М., 1996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Гильченок Н. Слушаем музыку вместе. СПб, 2006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Жаворонушки. Русские песни, прибаутки, скороговорки, считалки, сказки, игры. Вып. 4. Сост. Г. Науменко. М.,1986</w:t>
      </w:r>
    </w:p>
    <w:p w:rsidR="00A83761" w:rsidRPr="00EB435B" w:rsidRDefault="00A83761" w:rsidP="00A83761">
      <w:pPr>
        <w:pStyle w:val="a5"/>
        <w:tabs>
          <w:tab w:val="right" w:pos="10052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Книга о музыке. Составители Г. Головинский, М. Ройтерштейн. М., 1988</w:t>
      </w:r>
      <w:r w:rsidRPr="00EB435B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Лядов А. Песни русского народа в обработке для одного голоса и фортепиано. М., 1959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Назайкинский Е. Логика музыкальной композиции. М., 1982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Новицкая М. Введение в народоведение. Классы 1 - 2. Родная земля. М., 1997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Попова Т. Основы русской народной музыки. Учебное пособие для музыкальных училищ и институтов культуры. М.,1977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Римский-Корсаков Н. 100 русских народных песен. М.-Л., 1951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Рождественские песни. Пение на уроках сольфеджио. Вып 1. Сост. Г. Ушпикова. М.,1996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Русское народное музыкальное творчество. Хрестоматия. М.,1958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Русское народное музыкальное творчество. Хрестоматия. Учебное пособие для музыкальных училищ. Сост. Б. Фраенова. М., 2000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Русское народное музыкальное творчество. Сост. З.Яковлева. М., 2004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Скребков С. Художественные принципы музыкальных стилей. М., 1973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Способин И. Музыкальная форма. М., 1972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Яворский Б. Строение музыкальной речи. М., 1908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Яворский Б. Статьи, воспоминания, переписка. М., 1972</w:t>
      </w:r>
    </w:p>
    <w:p w:rsidR="00475B85" w:rsidRDefault="00475B85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24595" w:rsidRPr="00F819AC" w:rsidRDefault="00424595" w:rsidP="0042459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 xml:space="preserve">Список методической литературы </w:t>
      </w:r>
    </w:p>
    <w:p w:rsidR="00424595" w:rsidRPr="00F819AC" w:rsidRDefault="00424595" w:rsidP="0042459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AF0586" w:rsidRPr="00F819AC">
        <w:rPr>
          <w:rFonts w:ascii="Times New Roman" w:hAnsi="Times New Roman" w:cs="Times New Roman"/>
          <w:i/>
          <w:sz w:val="28"/>
          <w:szCs w:val="28"/>
          <w:lang w:val="ru-RU"/>
        </w:rPr>
        <w:t>электронная библиотека</w:t>
      </w: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6C6668" w:rsidRPr="00F819AC" w:rsidRDefault="006C6668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Тэтчелл Дж. Детская музыкальная энциклопедия.</w:t>
      </w:r>
      <w:r w:rsidR="00D15CCF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Владимирова О. Слушание музыки (первый год обучения)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lastRenderedPageBreak/>
        <w:t>Новикова О.В. Курс «Слушание музыки» (1-3 годы обучения). Учебно-методическое пособие.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Фролов А. Музыкальная литература: секреты музыкального языка. Учебник для 3-го класса ДМШ</w:t>
      </w:r>
    </w:p>
    <w:p w:rsidR="00D15CCF" w:rsidRPr="00565D52" w:rsidRDefault="00D15CCF" w:rsidP="006C6668">
      <w:pPr>
        <w:pStyle w:val="a5"/>
        <w:ind w:left="0"/>
        <w:jc w:val="both"/>
        <w:rPr>
          <w:rFonts w:ascii="Times New Roman" w:hAnsi="Times New Roman" w:cs="Times New Roman"/>
          <w:color w:val="00B050"/>
          <w:sz w:val="28"/>
          <w:szCs w:val="28"/>
          <w:lang w:val="ru-RU"/>
        </w:rPr>
      </w:pPr>
    </w:p>
    <w:p w:rsidR="00424595" w:rsidRDefault="00424595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75B85" w:rsidRPr="00F819AC" w:rsidRDefault="00475B85" w:rsidP="006859DC">
      <w:pPr>
        <w:pStyle w:val="a5"/>
        <w:ind w:left="0" w:firstLine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Учебная</w:t>
      </w:r>
      <w:r w:rsidR="003C0F94" w:rsidRPr="00F819AC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литература</w:t>
      </w:r>
    </w:p>
    <w:p w:rsidR="003C0F94" w:rsidRPr="00F819AC" w:rsidRDefault="003C0F94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Царева Н. «Уроки госпожи Мелодии». Учебные пособия</w:t>
      </w:r>
      <w:r w:rsidR="003D32C7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(с аудиозаписями),           </w:t>
      </w:r>
    </w:p>
    <w:p w:rsidR="003D32C7" w:rsidRPr="00F819AC" w:rsidRDefault="00F42365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1,2,3 классы. М., 2007</w:t>
      </w:r>
    </w:p>
    <w:p w:rsidR="00622053" w:rsidRPr="00F819AC" w:rsidRDefault="00622053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p w:rsidR="00622053" w:rsidRPr="00AF0586" w:rsidRDefault="00622053" w:rsidP="003320DF">
      <w:pPr>
        <w:pStyle w:val="a5"/>
        <w:ind w:left="0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3C0F94" w:rsidRPr="00AF0586" w:rsidRDefault="003C0F94" w:rsidP="003320DF">
      <w:pPr>
        <w:pStyle w:val="a5"/>
        <w:ind w:left="0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475B85" w:rsidRPr="00475B85" w:rsidRDefault="00475B85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p w:rsidR="00002866" w:rsidRPr="00F37DF9" w:rsidRDefault="00002866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sectPr w:rsidR="00002866" w:rsidRPr="00F37DF9" w:rsidSect="003059CA">
      <w:footerReference w:type="default" r:id="rId9"/>
      <w:pgSz w:w="11906" w:h="16838"/>
      <w:pgMar w:top="720" w:right="720" w:bottom="720" w:left="1134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3B91" w:rsidRDefault="00853B91" w:rsidP="00EB18E3">
      <w:r>
        <w:separator/>
      </w:r>
    </w:p>
  </w:endnote>
  <w:endnote w:type="continuationSeparator" w:id="0">
    <w:p w:rsidR="00853B91" w:rsidRDefault="00853B91" w:rsidP="00EB1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eza Pro"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38849"/>
      <w:docPartObj>
        <w:docPartGallery w:val="Page Numbers (Bottom of Page)"/>
        <w:docPartUnique/>
      </w:docPartObj>
    </w:sdtPr>
    <w:sdtEndPr/>
    <w:sdtContent>
      <w:p w:rsidR="00FE67B2" w:rsidRDefault="00FE67B2">
        <w:pPr>
          <w:pStyle w:val="af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40BB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FE67B2" w:rsidRPr="00622B85" w:rsidRDefault="00FE67B2" w:rsidP="00622B85">
    <w:pPr>
      <w:pStyle w:val="aff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3B91" w:rsidRDefault="00853B91" w:rsidP="00EB18E3">
      <w:r>
        <w:separator/>
      </w:r>
    </w:p>
  </w:footnote>
  <w:footnote w:type="continuationSeparator" w:id="0">
    <w:p w:rsidR="00853B91" w:rsidRDefault="00853B91" w:rsidP="00EB1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136B2341"/>
    <w:multiLevelType w:val="hybridMultilevel"/>
    <w:tmpl w:val="33D4A358"/>
    <w:lvl w:ilvl="0" w:tplc="18DCFCA6">
      <w:start w:val="1"/>
      <w:numFmt w:val="decimal"/>
      <w:lvlText w:val="%1."/>
      <w:lvlJc w:val="left"/>
      <w:pPr>
        <w:ind w:left="927" w:hanging="360"/>
      </w:pPr>
      <w:rPr>
        <w:rFonts w:eastAsia="Helvetica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6893D50"/>
    <w:multiLevelType w:val="hybridMultilevel"/>
    <w:tmpl w:val="BF84C758"/>
    <w:lvl w:ilvl="0" w:tplc="0532B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43292"/>
    <w:multiLevelType w:val="hybridMultilevel"/>
    <w:tmpl w:val="824868DA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8B6CE4"/>
    <w:multiLevelType w:val="hybridMultilevel"/>
    <w:tmpl w:val="58B6C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B0069F"/>
    <w:multiLevelType w:val="hybridMultilevel"/>
    <w:tmpl w:val="2F180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C1EDA"/>
    <w:multiLevelType w:val="hybridMultilevel"/>
    <w:tmpl w:val="BEB0F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4E4E3A"/>
    <w:multiLevelType w:val="hybridMultilevel"/>
    <w:tmpl w:val="ABF68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521D0"/>
    <w:multiLevelType w:val="hybridMultilevel"/>
    <w:tmpl w:val="2E82AB40"/>
    <w:lvl w:ilvl="0" w:tplc="1E666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105CD0"/>
    <w:multiLevelType w:val="hybridMultilevel"/>
    <w:tmpl w:val="F9443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171BA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3A5E33"/>
    <w:multiLevelType w:val="hybridMultilevel"/>
    <w:tmpl w:val="39EC7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E26019"/>
    <w:multiLevelType w:val="hybridMultilevel"/>
    <w:tmpl w:val="83AE4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9051D5"/>
    <w:multiLevelType w:val="hybridMultilevel"/>
    <w:tmpl w:val="A9301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62A61"/>
    <w:multiLevelType w:val="hybridMultilevel"/>
    <w:tmpl w:val="5B540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52F9E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E647B"/>
    <w:multiLevelType w:val="hybridMultilevel"/>
    <w:tmpl w:val="F4DAD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AB7CFE"/>
    <w:multiLevelType w:val="hybridMultilevel"/>
    <w:tmpl w:val="1E587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575529"/>
    <w:multiLevelType w:val="hybridMultilevel"/>
    <w:tmpl w:val="875C50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7"/>
  </w:num>
  <w:num w:numId="5">
    <w:abstractNumId w:val="12"/>
  </w:num>
  <w:num w:numId="6">
    <w:abstractNumId w:val="13"/>
  </w:num>
  <w:num w:numId="7">
    <w:abstractNumId w:val="14"/>
  </w:num>
  <w:num w:numId="8">
    <w:abstractNumId w:val="17"/>
  </w:num>
  <w:num w:numId="9">
    <w:abstractNumId w:val="16"/>
  </w:num>
  <w:num w:numId="10">
    <w:abstractNumId w:val="11"/>
  </w:num>
  <w:num w:numId="11">
    <w:abstractNumId w:val="9"/>
  </w:num>
  <w:num w:numId="12">
    <w:abstractNumId w:val="6"/>
  </w:num>
  <w:num w:numId="13">
    <w:abstractNumId w:val="18"/>
  </w:num>
  <w:num w:numId="14">
    <w:abstractNumId w:val="5"/>
  </w:num>
  <w:num w:numId="15">
    <w:abstractNumId w:val="8"/>
  </w:num>
  <w:num w:numId="16">
    <w:abstractNumId w:val="2"/>
  </w:num>
  <w:num w:numId="17">
    <w:abstractNumId w:val="0"/>
  </w:num>
  <w:num w:numId="18">
    <w:abstractNumId w:val="4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57932"/>
    <w:rsid w:val="00002866"/>
    <w:rsid w:val="00024A92"/>
    <w:rsid w:val="00032366"/>
    <w:rsid w:val="00066E27"/>
    <w:rsid w:val="00072D0A"/>
    <w:rsid w:val="0007385D"/>
    <w:rsid w:val="000952C3"/>
    <w:rsid w:val="0009530F"/>
    <w:rsid w:val="000A1208"/>
    <w:rsid w:val="000B0DB9"/>
    <w:rsid w:val="000B1478"/>
    <w:rsid w:val="000C3E65"/>
    <w:rsid w:val="000C3FD3"/>
    <w:rsid w:val="000E3C85"/>
    <w:rsid w:val="000F2F00"/>
    <w:rsid w:val="00105CEF"/>
    <w:rsid w:val="0011162F"/>
    <w:rsid w:val="001154C5"/>
    <w:rsid w:val="00125951"/>
    <w:rsid w:val="00131F9F"/>
    <w:rsid w:val="00133FE4"/>
    <w:rsid w:val="00151190"/>
    <w:rsid w:val="0015148A"/>
    <w:rsid w:val="00153B76"/>
    <w:rsid w:val="00161E06"/>
    <w:rsid w:val="00193B7F"/>
    <w:rsid w:val="001951AA"/>
    <w:rsid w:val="001D0355"/>
    <w:rsid w:val="001D21E3"/>
    <w:rsid w:val="001D308A"/>
    <w:rsid w:val="001D4FEE"/>
    <w:rsid w:val="001D5BF2"/>
    <w:rsid w:val="001E5998"/>
    <w:rsid w:val="00204788"/>
    <w:rsid w:val="00205769"/>
    <w:rsid w:val="00210386"/>
    <w:rsid w:val="00214076"/>
    <w:rsid w:val="00221234"/>
    <w:rsid w:val="0022356D"/>
    <w:rsid w:val="00225CF1"/>
    <w:rsid w:val="002303F1"/>
    <w:rsid w:val="0023093B"/>
    <w:rsid w:val="00231829"/>
    <w:rsid w:val="00233115"/>
    <w:rsid w:val="00236E99"/>
    <w:rsid w:val="002418A0"/>
    <w:rsid w:val="002421F5"/>
    <w:rsid w:val="00245228"/>
    <w:rsid w:val="00256579"/>
    <w:rsid w:val="00260783"/>
    <w:rsid w:val="0028713E"/>
    <w:rsid w:val="002872C5"/>
    <w:rsid w:val="00287D0C"/>
    <w:rsid w:val="00294445"/>
    <w:rsid w:val="002B29F8"/>
    <w:rsid w:val="002D335F"/>
    <w:rsid w:val="002E499B"/>
    <w:rsid w:val="002E7E52"/>
    <w:rsid w:val="0030142C"/>
    <w:rsid w:val="003023D4"/>
    <w:rsid w:val="003059CA"/>
    <w:rsid w:val="00305BF3"/>
    <w:rsid w:val="00310790"/>
    <w:rsid w:val="00312E06"/>
    <w:rsid w:val="003177E7"/>
    <w:rsid w:val="00324B48"/>
    <w:rsid w:val="00326B75"/>
    <w:rsid w:val="003320DF"/>
    <w:rsid w:val="00343AA3"/>
    <w:rsid w:val="003538EB"/>
    <w:rsid w:val="00354525"/>
    <w:rsid w:val="00365AD4"/>
    <w:rsid w:val="003839AA"/>
    <w:rsid w:val="00385BB8"/>
    <w:rsid w:val="00387D29"/>
    <w:rsid w:val="00394B9D"/>
    <w:rsid w:val="003B1843"/>
    <w:rsid w:val="003C0F94"/>
    <w:rsid w:val="003C20CD"/>
    <w:rsid w:val="003D2C55"/>
    <w:rsid w:val="003D32C7"/>
    <w:rsid w:val="003D6E28"/>
    <w:rsid w:val="003D736D"/>
    <w:rsid w:val="003E0FA8"/>
    <w:rsid w:val="004009A9"/>
    <w:rsid w:val="00402E15"/>
    <w:rsid w:val="004031AE"/>
    <w:rsid w:val="00403C1E"/>
    <w:rsid w:val="004201B1"/>
    <w:rsid w:val="00424595"/>
    <w:rsid w:val="00424D12"/>
    <w:rsid w:val="00427A7F"/>
    <w:rsid w:val="00430582"/>
    <w:rsid w:val="00431AC7"/>
    <w:rsid w:val="00431DB5"/>
    <w:rsid w:val="00457932"/>
    <w:rsid w:val="00475386"/>
    <w:rsid w:val="00475B85"/>
    <w:rsid w:val="00475C16"/>
    <w:rsid w:val="004762BC"/>
    <w:rsid w:val="004A5396"/>
    <w:rsid w:val="004B2517"/>
    <w:rsid w:val="004B331F"/>
    <w:rsid w:val="004B45C5"/>
    <w:rsid w:val="004B6A8C"/>
    <w:rsid w:val="004C4945"/>
    <w:rsid w:val="004C73FE"/>
    <w:rsid w:val="004F35C6"/>
    <w:rsid w:val="00513424"/>
    <w:rsid w:val="00516E12"/>
    <w:rsid w:val="00523ECA"/>
    <w:rsid w:val="00527CFA"/>
    <w:rsid w:val="00532C95"/>
    <w:rsid w:val="00532FC6"/>
    <w:rsid w:val="00540C4B"/>
    <w:rsid w:val="00552C28"/>
    <w:rsid w:val="005573F8"/>
    <w:rsid w:val="00565D52"/>
    <w:rsid w:val="005666C8"/>
    <w:rsid w:val="00566C45"/>
    <w:rsid w:val="00574DB7"/>
    <w:rsid w:val="005770B4"/>
    <w:rsid w:val="005849BB"/>
    <w:rsid w:val="005970FF"/>
    <w:rsid w:val="005A5072"/>
    <w:rsid w:val="005A59BE"/>
    <w:rsid w:val="005B2155"/>
    <w:rsid w:val="005B504A"/>
    <w:rsid w:val="005C2C88"/>
    <w:rsid w:val="005D7A52"/>
    <w:rsid w:val="0060194B"/>
    <w:rsid w:val="006053B2"/>
    <w:rsid w:val="006072C4"/>
    <w:rsid w:val="0060753B"/>
    <w:rsid w:val="00607FAE"/>
    <w:rsid w:val="0061759D"/>
    <w:rsid w:val="00622053"/>
    <w:rsid w:val="00622B85"/>
    <w:rsid w:val="00630562"/>
    <w:rsid w:val="00630D85"/>
    <w:rsid w:val="00641855"/>
    <w:rsid w:val="00650E21"/>
    <w:rsid w:val="006641D1"/>
    <w:rsid w:val="0066673C"/>
    <w:rsid w:val="00683780"/>
    <w:rsid w:val="006859DC"/>
    <w:rsid w:val="0069299E"/>
    <w:rsid w:val="006939A0"/>
    <w:rsid w:val="006A1BF3"/>
    <w:rsid w:val="006A6884"/>
    <w:rsid w:val="006A7BCE"/>
    <w:rsid w:val="006C6668"/>
    <w:rsid w:val="006C784E"/>
    <w:rsid w:val="006D43A7"/>
    <w:rsid w:val="006E16EC"/>
    <w:rsid w:val="006E26B5"/>
    <w:rsid w:val="006E61D6"/>
    <w:rsid w:val="006E7E6B"/>
    <w:rsid w:val="007024FB"/>
    <w:rsid w:val="00703A3C"/>
    <w:rsid w:val="00704B02"/>
    <w:rsid w:val="00707CBB"/>
    <w:rsid w:val="00712650"/>
    <w:rsid w:val="00724416"/>
    <w:rsid w:val="00727B25"/>
    <w:rsid w:val="007457C7"/>
    <w:rsid w:val="007503CE"/>
    <w:rsid w:val="0075369C"/>
    <w:rsid w:val="00782585"/>
    <w:rsid w:val="00786201"/>
    <w:rsid w:val="007871F4"/>
    <w:rsid w:val="00793561"/>
    <w:rsid w:val="00797D61"/>
    <w:rsid w:val="007B556D"/>
    <w:rsid w:val="007C6A92"/>
    <w:rsid w:val="007D3658"/>
    <w:rsid w:val="007D46C0"/>
    <w:rsid w:val="007E44B1"/>
    <w:rsid w:val="007E45DF"/>
    <w:rsid w:val="007F187C"/>
    <w:rsid w:val="007F2C9C"/>
    <w:rsid w:val="007F552A"/>
    <w:rsid w:val="00804304"/>
    <w:rsid w:val="008050A6"/>
    <w:rsid w:val="008067D2"/>
    <w:rsid w:val="0081531C"/>
    <w:rsid w:val="00835991"/>
    <w:rsid w:val="008460C1"/>
    <w:rsid w:val="00853B91"/>
    <w:rsid w:val="00871827"/>
    <w:rsid w:val="00877C13"/>
    <w:rsid w:val="0088214E"/>
    <w:rsid w:val="00886C7F"/>
    <w:rsid w:val="008B02CD"/>
    <w:rsid w:val="008C0507"/>
    <w:rsid w:val="008C2569"/>
    <w:rsid w:val="008C7D60"/>
    <w:rsid w:val="008F0E51"/>
    <w:rsid w:val="008F236A"/>
    <w:rsid w:val="008F2A63"/>
    <w:rsid w:val="008F3704"/>
    <w:rsid w:val="008F67A2"/>
    <w:rsid w:val="00906D2D"/>
    <w:rsid w:val="009126BF"/>
    <w:rsid w:val="0092243A"/>
    <w:rsid w:val="00935239"/>
    <w:rsid w:val="00942761"/>
    <w:rsid w:val="00964FE0"/>
    <w:rsid w:val="00970A2A"/>
    <w:rsid w:val="00970FC1"/>
    <w:rsid w:val="009834EB"/>
    <w:rsid w:val="009B3AE7"/>
    <w:rsid w:val="009B6044"/>
    <w:rsid w:val="009C6B13"/>
    <w:rsid w:val="009D0490"/>
    <w:rsid w:val="009D53E8"/>
    <w:rsid w:val="009E043B"/>
    <w:rsid w:val="009E1BDE"/>
    <w:rsid w:val="009E5BC8"/>
    <w:rsid w:val="00A00183"/>
    <w:rsid w:val="00A16015"/>
    <w:rsid w:val="00A16C86"/>
    <w:rsid w:val="00A27841"/>
    <w:rsid w:val="00A3469A"/>
    <w:rsid w:val="00A433BB"/>
    <w:rsid w:val="00A45631"/>
    <w:rsid w:val="00A46FFB"/>
    <w:rsid w:val="00A51FBD"/>
    <w:rsid w:val="00A60070"/>
    <w:rsid w:val="00A65F0B"/>
    <w:rsid w:val="00A67090"/>
    <w:rsid w:val="00A67229"/>
    <w:rsid w:val="00A71EAF"/>
    <w:rsid w:val="00A8227F"/>
    <w:rsid w:val="00A83761"/>
    <w:rsid w:val="00AA0D71"/>
    <w:rsid w:val="00AB06A2"/>
    <w:rsid w:val="00AB6F9A"/>
    <w:rsid w:val="00AC1845"/>
    <w:rsid w:val="00AE11C4"/>
    <w:rsid w:val="00AE6788"/>
    <w:rsid w:val="00AF0586"/>
    <w:rsid w:val="00AF5F71"/>
    <w:rsid w:val="00B03FCF"/>
    <w:rsid w:val="00B12E71"/>
    <w:rsid w:val="00B23F3D"/>
    <w:rsid w:val="00B240BB"/>
    <w:rsid w:val="00B31A83"/>
    <w:rsid w:val="00B33EF9"/>
    <w:rsid w:val="00B34397"/>
    <w:rsid w:val="00B56745"/>
    <w:rsid w:val="00B7423E"/>
    <w:rsid w:val="00B963DC"/>
    <w:rsid w:val="00B976D8"/>
    <w:rsid w:val="00BA04AC"/>
    <w:rsid w:val="00BB231E"/>
    <w:rsid w:val="00BB272D"/>
    <w:rsid w:val="00BB2E9A"/>
    <w:rsid w:val="00BD1027"/>
    <w:rsid w:val="00BE73B7"/>
    <w:rsid w:val="00C0169B"/>
    <w:rsid w:val="00C113FE"/>
    <w:rsid w:val="00C148B2"/>
    <w:rsid w:val="00C40D74"/>
    <w:rsid w:val="00C53333"/>
    <w:rsid w:val="00C62042"/>
    <w:rsid w:val="00C64ABB"/>
    <w:rsid w:val="00C66EB7"/>
    <w:rsid w:val="00C71F1B"/>
    <w:rsid w:val="00C732DF"/>
    <w:rsid w:val="00C73854"/>
    <w:rsid w:val="00C73B10"/>
    <w:rsid w:val="00C77B62"/>
    <w:rsid w:val="00C91017"/>
    <w:rsid w:val="00C92F1E"/>
    <w:rsid w:val="00CA49D1"/>
    <w:rsid w:val="00CC7613"/>
    <w:rsid w:val="00CD6CFF"/>
    <w:rsid w:val="00CD7CEA"/>
    <w:rsid w:val="00CE1AF3"/>
    <w:rsid w:val="00CE22E5"/>
    <w:rsid w:val="00CE7143"/>
    <w:rsid w:val="00CF3C28"/>
    <w:rsid w:val="00D04778"/>
    <w:rsid w:val="00D14C2F"/>
    <w:rsid w:val="00D15CCF"/>
    <w:rsid w:val="00D23026"/>
    <w:rsid w:val="00D27E78"/>
    <w:rsid w:val="00D30950"/>
    <w:rsid w:val="00D347B1"/>
    <w:rsid w:val="00D3666C"/>
    <w:rsid w:val="00D435F9"/>
    <w:rsid w:val="00D43E98"/>
    <w:rsid w:val="00D7074A"/>
    <w:rsid w:val="00D8086D"/>
    <w:rsid w:val="00D8392D"/>
    <w:rsid w:val="00D9287E"/>
    <w:rsid w:val="00D9725B"/>
    <w:rsid w:val="00DA2164"/>
    <w:rsid w:val="00DA72EC"/>
    <w:rsid w:val="00DB7E87"/>
    <w:rsid w:val="00DC02A1"/>
    <w:rsid w:val="00DE1B47"/>
    <w:rsid w:val="00DF7A6B"/>
    <w:rsid w:val="00E00EB5"/>
    <w:rsid w:val="00E02FAD"/>
    <w:rsid w:val="00E03DAC"/>
    <w:rsid w:val="00E07EB5"/>
    <w:rsid w:val="00E1226B"/>
    <w:rsid w:val="00E36870"/>
    <w:rsid w:val="00E4365F"/>
    <w:rsid w:val="00E45293"/>
    <w:rsid w:val="00E5446E"/>
    <w:rsid w:val="00E55468"/>
    <w:rsid w:val="00E56D5A"/>
    <w:rsid w:val="00E70D22"/>
    <w:rsid w:val="00E7482A"/>
    <w:rsid w:val="00E8791F"/>
    <w:rsid w:val="00E9044B"/>
    <w:rsid w:val="00EA3BDF"/>
    <w:rsid w:val="00EB0EBE"/>
    <w:rsid w:val="00EB18E3"/>
    <w:rsid w:val="00EB214F"/>
    <w:rsid w:val="00EB435B"/>
    <w:rsid w:val="00EC63D8"/>
    <w:rsid w:val="00EE68BD"/>
    <w:rsid w:val="00EF5DB8"/>
    <w:rsid w:val="00F02AC9"/>
    <w:rsid w:val="00F031CF"/>
    <w:rsid w:val="00F0397B"/>
    <w:rsid w:val="00F2051E"/>
    <w:rsid w:val="00F222E1"/>
    <w:rsid w:val="00F24622"/>
    <w:rsid w:val="00F31939"/>
    <w:rsid w:val="00F34425"/>
    <w:rsid w:val="00F37DF9"/>
    <w:rsid w:val="00F42365"/>
    <w:rsid w:val="00F730EC"/>
    <w:rsid w:val="00F75AE4"/>
    <w:rsid w:val="00F819AC"/>
    <w:rsid w:val="00FA2689"/>
    <w:rsid w:val="00FB0600"/>
    <w:rsid w:val="00FB3054"/>
    <w:rsid w:val="00FC4111"/>
    <w:rsid w:val="00FD45C1"/>
    <w:rsid w:val="00FE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D09B15A3-84E3-43CC-A937-37F42B076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2EC"/>
  </w:style>
  <w:style w:type="paragraph" w:styleId="1">
    <w:name w:val="heading 1"/>
    <w:basedOn w:val="a"/>
    <w:next w:val="a"/>
    <w:link w:val="10"/>
    <w:uiPriority w:val="9"/>
    <w:qFormat/>
    <w:rsid w:val="00DA72EC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72E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72E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72E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2E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72E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72E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72E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72E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Знак1"/>
    <w:link w:val="a3"/>
    <w:uiPriority w:val="99"/>
    <w:rsid w:val="00457932"/>
    <w:rPr>
      <w:rFonts w:ascii="Calibri" w:hAnsi="Calibri" w:cs="Calibri"/>
      <w:sz w:val="31"/>
      <w:szCs w:val="31"/>
      <w:shd w:val="clear" w:color="auto" w:fill="FFFFFF"/>
    </w:rPr>
  </w:style>
  <w:style w:type="paragraph" w:styleId="a3">
    <w:name w:val="Body Text"/>
    <w:basedOn w:val="a"/>
    <w:link w:val="11"/>
    <w:uiPriority w:val="99"/>
    <w:rsid w:val="00457932"/>
    <w:pPr>
      <w:widowControl w:val="0"/>
      <w:shd w:val="clear" w:color="auto" w:fill="FFFFFF"/>
      <w:spacing w:after="1260" w:line="437" w:lineRule="exact"/>
    </w:pPr>
    <w:rPr>
      <w:rFonts w:ascii="Calibri" w:eastAsiaTheme="minorHAnsi" w:hAnsi="Calibri" w:cs="Calibri"/>
      <w:sz w:val="31"/>
      <w:szCs w:val="31"/>
      <w:lang w:val="ru-RU"/>
    </w:rPr>
  </w:style>
  <w:style w:type="character" w:customStyle="1" w:styleId="a4">
    <w:name w:val="Основной текст Знак"/>
    <w:basedOn w:val="a0"/>
    <w:uiPriority w:val="99"/>
    <w:semiHidden/>
    <w:rsid w:val="0045793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34"/>
    <w:qFormat/>
    <w:rsid w:val="00DA72EC"/>
    <w:pPr>
      <w:ind w:left="720"/>
      <w:contextualSpacing/>
    </w:pPr>
  </w:style>
  <w:style w:type="paragraph" w:customStyle="1" w:styleId="Body1">
    <w:name w:val="Body 1"/>
    <w:rsid w:val="00457932"/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table" w:styleId="a6">
    <w:name w:val="Table Grid"/>
    <w:basedOn w:val="a1"/>
    <w:uiPriority w:val="59"/>
    <w:rsid w:val="00E55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сновной текст_"/>
    <w:basedOn w:val="a0"/>
    <w:link w:val="41"/>
    <w:rsid w:val="005C2C8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1">
    <w:name w:val="Основной текст (5)_"/>
    <w:basedOn w:val="a0"/>
    <w:link w:val="52"/>
    <w:rsid w:val="005C2C88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a8">
    <w:name w:val="Основной текст + Курсив"/>
    <w:basedOn w:val="a7"/>
    <w:rsid w:val="005C2C8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41">
    <w:name w:val="Основной текст4"/>
    <w:basedOn w:val="a"/>
    <w:link w:val="a7"/>
    <w:rsid w:val="005C2C88"/>
    <w:pPr>
      <w:widowControl w:val="0"/>
      <w:shd w:val="clear" w:color="auto" w:fill="FFFFFF"/>
      <w:spacing w:before="360" w:line="259" w:lineRule="exact"/>
      <w:ind w:hanging="700"/>
      <w:jc w:val="both"/>
    </w:pPr>
    <w:rPr>
      <w:lang w:val="ru-RU"/>
    </w:rPr>
  </w:style>
  <w:style w:type="paragraph" w:customStyle="1" w:styleId="52">
    <w:name w:val="Основной текст (5)"/>
    <w:basedOn w:val="a"/>
    <w:link w:val="51"/>
    <w:rsid w:val="005C2C88"/>
    <w:pPr>
      <w:widowControl w:val="0"/>
      <w:shd w:val="clear" w:color="auto" w:fill="FFFFFF"/>
      <w:spacing w:before="240" w:line="259" w:lineRule="exact"/>
    </w:pPr>
    <w:rPr>
      <w:i/>
      <w:iCs/>
      <w:lang w:val="ru-RU"/>
    </w:rPr>
  </w:style>
  <w:style w:type="paragraph" w:styleId="a9">
    <w:name w:val="No Spacing"/>
    <w:basedOn w:val="a"/>
    <w:link w:val="aa"/>
    <w:uiPriority w:val="1"/>
    <w:qFormat/>
    <w:rsid w:val="00DA72EC"/>
    <w:pPr>
      <w:ind w:firstLine="0"/>
    </w:pPr>
  </w:style>
  <w:style w:type="character" w:customStyle="1" w:styleId="10">
    <w:name w:val="Заголовок 1 Знак"/>
    <w:basedOn w:val="a0"/>
    <w:link w:val="1"/>
    <w:uiPriority w:val="9"/>
    <w:rsid w:val="00DA72E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A72E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A72E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A72E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A72E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DA72E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DA72E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A72E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A72E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b">
    <w:name w:val="caption"/>
    <w:basedOn w:val="a"/>
    <w:next w:val="a"/>
    <w:uiPriority w:val="35"/>
    <w:semiHidden/>
    <w:unhideWhenUsed/>
    <w:qFormat/>
    <w:rsid w:val="00DA72EC"/>
    <w:rPr>
      <w:b/>
      <w:bCs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DA72E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d">
    <w:name w:val="Название Знак"/>
    <w:basedOn w:val="a0"/>
    <w:link w:val="ac"/>
    <w:uiPriority w:val="10"/>
    <w:rsid w:val="00DA72E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e">
    <w:name w:val="Subtitle"/>
    <w:basedOn w:val="a"/>
    <w:next w:val="a"/>
    <w:link w:val="af"/>
    <w:uiPriority w:val="11"/>
    <w:qFormat/>
    <w:rsid w:val="00DA72E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f">
    <w:name w:val="Подзаголовок Знак"/>
    <w:basedOn w:val="a0"/>
    <w:link w:val="ae"/>
    <w:uiPriority w:val="11"/>
    <w:rsid w:val="00DA72EC"/>
    <w:rPr>
      <w:rFonts w:asciiTheme="minorHAnsi"/>
      <w:i/>
      <w:iCs/>
      <w:sz w:val="24"/>
      <w:szCs w:val="24"/>
    </w:rPr>
  </w:style>
  <w:style w:type="character" w:styleId="af0">
    <w:name w:val="Strong"/>
    <w:basedOn w:val="a0"/>
    <w:uiPriority w:val="22"/>
    <w:qFormat/>
    <w:rsid w:val="00DA72EC"/>
    <w:rPr>
      <w:b/>
      <w:bCs/>
      <w:spacing w:val="0"/>
    </w:rPr>
  </w:style>
  <w:style w:type="character" w:styleId="af1">
    <w:name w:val="Emphasis"/>
    <w:uiPriority w:val="20"/>
    <w:qFormat/>
    <w:rsid w:val="00DA72EC"/>
    <w:rPr>
      <w:b/>
      <w:bCs/>
      <w:i/>
      <w:iCs/>
      <w:color w:val="5A5A5A" w:themeColor="text1" w:themeTint="A5"/>
    </w:rPr>
  </w:style>
  <w:style w:type="character" w:customStyle="1" w:styleId="aa">
    <w:name w:val="Без интервала Знак"/>
    <w:basedOn w:val="a0"/>
    <w:link w:val="a9"/>
    <w:uiPriority w:val="1"/>
    <w:rsid w:val="00DA72EC"/>
  </w:style>
  <w:style w:type="paragraph" w:styleId="21">
    <w:name w:val="Quote"/>
    <w:basedOn w:val="a"/>
    <w:next w:val="a"/>
    <w:link w:val="22"/>
    <w:uiPriority w:val="29"/>
    <w:qFormat/>
    <w:rsid w:val="00DA72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A72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2">
    <w:name w:val="Intense Quote"/>
    <w:basedOn w:val="a"/>
    <w:next w:val="a"/>
    <w:link w:val="af3"/>
    <w:uiPriority w:val="30"/>
    <w:qFormat/>
    <w:rsid w:val="00DA72E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3">
    <w:name w:val="Выделенная цитата Знак"/>
    <w:basedOn w:val="a0"/>
    <w:link w:val="af2"/>
    <w:uiPriority w:val="30"/>
    <w:rsid w:val="00DA72E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4">
    <w:name w:val="Subtle Emphasis"/>
    <w:uiPriority w:val="19"/>
    <w:qFormat/>
    <w:rsid w:val="00DA72EC"/>
    <w:rPr>
      <w:i/>
      <w:iCs/>
      <w:color w:val="5A5A5A" w:themeColor="text1" w:themeTint="A5"/>
    </w:rPr>
  </w:style>
  <w:style w:type="character" w:styleId="af5">
    <w:name w:val="Intense Emphasis"/>
    <w:uiPriority w:val="21"/>
    <w:qFormat/>
    <w:rsid w:val="00DA72EC"/>
    <w:rPr>
      <w:b/>
      <w:bCs/>
      <w:i/>
      <w:iCs/>
      <w:color w:val="4F81BD" w:themeColor="accent1"/>
      <w:sz w:val="22"/>
      <w:szCs w:val="22"/>
    </w:rPr>
  </w:style>
  <w:style w:type="character" w:styleId="af6">
    <w:name w:val="Subtle Reference"/>
    <w:uiPriority w:val="31"/>
    <w:qFormat/>
    <w:rsid w:val="00DA72EC"/>
    <w:rPr>
      <w:color w:val="auto"/>
      <w:u w:val="single" w:color="9BBB59" w:themeColor="accent3"/>
    </w:rPr>
  </w:style>
  <w:style w:type="character" w:styleId="af7">
    <w:name w:val="Intense Reference"/>
    <w:basedOn w:val="a0"/>
    <w:uiPriority w:val="32"/>
    <w:qFormat/>
    <w:rsid w:val="00DA72EC"/>
    <w:rPr>
      <w:b/>
      <w:bCs/>
      <w:color w:val="76923C" w:themeColor="accent3" w:themeShade="BF"/>
      <w:u w:val="single" w:color="9BBB59" w:themeColor="accent3"/>
    </w:rPr>
  </w:style>
  <w:style w:type="character" w:styleId="af8">
    <w:name w:val="Book Title"/>
    <w:basedOn w:val="a0"/>
    <w:uiPriority w:val="33"/>
    <w:qFormat/>
    <w:rsid w:val="00DA72E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9">
    <w:name w:val="TOC Heading"/>
    <w:basedOn w:val="1"/>
    <w:next w:val="a"/>
    <w:uiPriority w:val="39"/>
    <w:semiHidden/>
    <w:unhideWhenUsed/>
    <w:qFormat/>
    <w:rsid w:val="00DA72EC"/>
    <w:pPr>
      <w:outlineLvl w:val="9"/>
    </w:pPr>
  </w:style>
  <w:style w:type="paragraph" w:styleId="afa">
    <w:name w:val="footnote text"/>
    <w:basedOn w:val="a"/>
    <w:link w:val="afb"/>
    <w:uiPriority w:val="99"/>
    <w:semiHidden/>
    <w:unhideWhenUsed/>
    <w:rsid w:val="00EB18E3"/>
    <w:rPr>
      <w:sz w:val="20"/>
      <w:szCs w:val="20"/>
    </w:rPr>
  </w:style>
  <w:style w:type="character" w:customStyle="1" w:styleId="afb">
    <w:name w:val="Текст сноски Знак"/>
    <w:basedOn w:val="a0"/>
    <w:link w:val="afa"/>
    <w:uiPriority w:val="99"/>
    <w:semiHidden/>
    <w:rsid w:val="00EB18E3"/>
    <w:rPr>
      <w:sz w:val="20"/>
      <w:szCs w:val="20"/>
    </w:rPr>
  </w:style>
  <w:style w:type="character" w:styleId="afc">
    <w:name w:val="footnote reference"/>
    <w:basedOn w:val="a0"/>
    <w:uiPriority w:val="99"/>
    <w:semiHidden/>
    <w:unhideWhenUsed/>
    <w:rsid w:val="00EB18E3"/>
    <w:rPr>
      <w:vertAlign w:val="superscript"/>
    </w:rPr>
  </w:style>
  <w:style w:type="paragraph" w:styleId="afd">
    <w:name w:val="header"/>
    <w:basedOn w:val="a"/>
    <w:link w:val="afe"/>
    <w:uiPriority w:val="99"/>
    <w:semiHidden/>
    <w:unhideWhenUsed/>
    <w:rsid w:val="00EA3BDF"/>
    <w:pPr>
      <w:tabs>
        <w:tab w:val="center" w:pos="4677"/>
        <w:tab w:val="right" w:pos="9355"/>
      </w:tabs>
    </w:pPr>
  </w:style>
  <w:style w:type="character" w:customStyle="1" w:styleId="afe">
    <w:name w:val="Верхний колонтитул Знак"/>
    <w:basedOn w:val="a0"/>
    <w:link w:val="afd"/>
    <w:uiPriority w:val="99"/>
    <w:semiHidden/>
    <w:rsid w:val="00EA3BDF"/>
  </w:style>
  <w:style w:type="paragraph" w:styleId="aff">
    <w:name w:val="footer"/>
    <w:basedOn w:val="a"/>
    <w:link w:val="aff0"/>
    <w:uiPriority w:val="99"/>
    <w:unhideWhenUsed/>
    <w:rsid w:val="00EA3BDF"/>
    <w:pPr>
      <w:tabs>
        <w:tab w:val="center" w:pos="4677"/>
        <w:tab w:val="right" w:pos="9355"/>
      </w:tabs>
    </w:pPr>
  </w:style>
  <w:style w:type="character" w:customStyle="1" w:styleId="aff0">
    <w:name w:val="Нижний колонтитул Знак"/>
    <w:basedOn w:val="a0"/>
    <w:link w:val="aff"/>
    <w:uiPriority w:val="99"/>
    <w:rsid w:val="00EA3BDF"/>
  </w:style>
  <w:style w:type="character" w:customStyle="1" w:styleId="aff1">
    <w:name w:val="Сноска"/>
    <w:basedOn w:val="a0"/>
    <w:rsid w:val="008718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15pt">
    <w:name w:val="Основной текст + 11;5 pt"/>
    <w:basedOn w:val="a7"/>
    <w:rsid w:val="006667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Сноска + 11;5 pt"/>
    <w:basedOn w:val="a0"/>
    <w:rsid w:val="005770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105pt">
    <w:name w:val="Основной текст (5) + 10;5 pt;Полужирный"/>
    <w:basedOn w:val="51"/>
    <w:rsid w:val="0083599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table" w:customStyle="1" w:styleId="12">
    <w:name w:val="Сетка таблицы1"/>
    <w:basedOn w:val="a1"/>
    <w:next w:val="a6"/>
    <w:uiPriority w:val="59"/>
    <w:rsid w:val="00EC63D8"/>
    <w:pPr>
      <w:spacing w:line="240" w:lineRule="auto"/>
      <w:ind w:firstLine="0"/>
    </w:pPr>
    <w:rPr>
      <w:rFonts w:eastAsia="Calibri"/>
      <w:lang w:val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Balloon Text"/>
    <w:basedOn w:val="a"/>
    <w:link w:val="aff3"/>
    <w:uiPriority w:val="99"/>
    <w:semiHidden/>
    <w:unhideWhenUsed/>
    <w:rsid w:val="00305B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305BF3"/>
    <w:rPr>
      <w:rFonts w:ascii="Tahoma" w:hAnsi="Tahoma" w:cs="Tahoma"/>
      <w:sz w:val="16"/>
      <w:szCs w:val="16"/>
    </w:rPr>
  </w:style>
  <w:style w:type="paragraph" w:customStyle="1" w:styleId="13">
    <w:name w:val="Текст1"/>
    <w:rsid w:val="0075369C"/>
    <w:pPr>
      <w:spacing w:line="240" w:lineRule="auto"/>
      <w:ind w:firstLine="0"/>
    </w:pPr>
    <w:rPr>
      <w:rFonts w:ascii="Helvetica" w:eastAsia="ヒラギノ角ゴ Pro W3" w:hAnsi="Helvetica" w:cs="Times New Roman"/>
      <w:color w:val="000000"/>
      <w:sz w:val="24"/>
      <w:szCs w:val="20"/>
      <w:lang w:val="ru-RU" w:eastAsia="ru-RU" w:bidi="ar-SA"/>
    </w:rPr>
  </w:style>
  <w:style w:type="paragraph" w:customStyle="1" w:styleId="14">
    <w:name w:val="Абзац списка1"/>
    <w:basedOn w:val="a"/>
    <w:rsid w:val="0075369C"/>
    <w:pPr>
      <w:suppressAutoHyphens/>
      <w:spacing w:line="240" w:lineRule="auto"/>
      <w:ind w:left="720" w:firstLine="0"/>
    </w:pPr>
    <w:rPr>
      <w:rFonts w:ascii="Arial" w:eastAsia="SimSun" w:hAnsi="Arial" w:cs="Mangal"/>
      <w:kern w:val="1"/>
      <w:sz w:val="24"/>
      <w:szCs w:val="24"/>
      <w:lang w:val="ru-RU" w:eastAsia="hi-IN" w:bidi="hi-IN"/>
    </w:rPr>
  </w:style>
  <w:style w:type="paragraph" w:customStyle="1" w:styleId="15">
    <w:name w:val="Без интервала1"/>
    <w:rsid w:val="0075369C"/>
    <w:pPr>
      <w:widowControl w:val="0"/>
      <w:suppressAutoHyphens/>
      <w:spacing w:line="240" w:lineRule="auto"/>
      <w:ind w:firstLine="0"/>
    </w:pPr>
    <w:rPr>
      <w:rFonts w:ascii="Courier New" w:eastAsia="SimSun" w:hAnsi="Courier New" w:cs="Courier New"/>
      <w:color w:val="000000"/>
      <w:kern w:val="1"/>
      <w:sz w:val="24"/>
      <w:szCs w:val="24"/>
      <w:lang w:val="ru-RU" w:eastAsia="hi-IN" w:bidi="hi-IN"/>
    </w:rPr>
  </w:style>
  <w:style w:type="paragraph" w:customStyle="1" w:styleId="23">
    <w:name w:val="Абзац списка2"/>
    <w:basedOn w:val="a"/>
    <w:rsid w:val="00F24622"/>
    <w:pPr>
      <w:suppressAutoHyphens/>
      <w:spacing w:after="200" w:line="288" w:lineRule="auto"/>
      <w:ind w:left="720" w:firstLine="0"/>
    </w:pPr>
    <w:rPr>
      <w:rFonts w:ascii="Arial" w:eastAsia="SimSun" w:hAnsi="Arial" w:cs="Mangal"/>
      <w:i/>
      <w:iCs/>
      <w:kern w:val="1"/>
      <w:sz w:val="20"/>
      <w:szCs w:val="24"/>
      <w:lang w:eastAsia="hi-IN" w:bidi="hi-IN"/>
    </w:rPr>
  </w:style>
  <w:style w:type="table" w:customStyle="1" w:styleId="24">
    <w:name w:val="Сетка таблицы2"/>
    <w:basedOn w:val="a1"/>
    <w:next w:val="a6"/>
    <w:uiPriority w:val="59"/>
    <w:rsid w:val="00FE6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ехническая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623CC-BA20-4354-BA4E-60A1BE914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36</Pages>
  <Words>8618</Words>
  <Characters>49123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Виктор</cp:lastModifiedBy>
  <cp:revision>40</cp:revision>
  <cp:lastPrinted>2021-02-02T06:31:00Z</cp:lastPrinted>
  <dcterms:created xsi:type="dcterms:W3CDTF">2014-03-21T10:35:00Z</dcterms:created>
  <dcterms:modified xsi:type="dcterms:W3CDTF">2021-02-05T19:41:00Z</dcterms:modified>
</cp:coreProperties>
</file>